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08C29" w14:textId="69DC8F2A" w:rsidR="005759AF" w:rsidRPr="00E8336E" w:rsidRDefault="00925508" w:rsidP="003412EB">
      <w:pPr>
        <w:rPr>
          <w:rFonts w:ascii="Times New Roman" w:hAnsi="Times New Roman" w:cs="Times New Roman"/>
          <w:sz w:val="24"/>
          <w:szCs w:val="24"/>
        </w:rPr>
      </w:pPr>
      <w:r>
        <w:rPr>
          <w:noProof/>
        </w:rPr>
        <w:drawing>
          <wp:anchor distT="0" distB="0" distL="114300" distR="114300" simplePos="0" relativeHeight="251659776" behindDoc="1" locked="0" layoutInCell="1" allowOverlap="1" wp14:anchorId="20F7D826" wp14:editId="76799305">
            <wp:simplePos x="0" y="0"/>
            <wp:positionH relativeFrom="column">
              <wp:posOffset>4016676</wp:posOffset>
            </wp:positionH>
            <wp:positionV relativeFrom="paragraph">
              <wp:posOffset>536</wp:posOffset>
            </wp:positionV>
            <wp:extent cx="2520950" cy="571500"/>
            <wp:effectExtent l="0" t="0" r="0" b="0"/>
            <wp:wrapTight wrapText="bothSides">
              <wp:wrapPolygon edited="0">
                <wp:start x="0" y="0"/>
                <wp:lineTo x="0" y="20880"/>
                <wp:lineTo x="21382" y="20880"/>
                <wp:lineTo x="21382" y="0"/>
                <wp:lineTo x="0" y="0"/>
              </wp:wrapPolygon>
            </wp:wrapTight>
            <wp:docPr id="2" name="Picture 2" descr="https://nationalservice.gov/sites/default/files/documents/Navy_Main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ationalservice.gov/sites/default/files/documents/Navy_Main_JP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095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2D27" w:rsidRPr="00E8336E">
        <w:rPr>
          <w:rFonts w:ascii="Times New Roman" w:hAnsi="Times New Roman" w:cs="Times New Roman"/>
          <w:noProof/>
          <w:sz w:val="24"/>
          <w:szCs w:val="24"/>
        </w:rPr>
        <w:drawing>
          <wp:anchor distT="0" distB="0" distL="114300" distR="114300" simplePos="0" relativeHeight="251656704" behindDoc="0" locked="0" layoutInCell="1" allowOverlap="1" wp14:anchorId="120DBBB7" wp14:editId="215BE6C2">
            <wp:simplePos x="0" y="0"/>
            <wp:positionH relativeFrom="column">
              <wp:posOffset>-297815</wp:posOffset>
            </wp:positionH>
            <wp:positionV relativeFrom="paragraph">
              <wp:posOffset>-97790</wp:posOffset>
            </wp:positionV>
            <wp:extent cx="904875" cy="830549"/>
            <wp:effectExtent l="0" t="0" r="0" b="8255"/>
            <wp:wrapNone/>
            <wp:docPr id="5" name="Picture 5" descr="H:\2015 Website Redesign\nsc-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5 Website Redesign\nsc-logo-new.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2917" t="23878" r="22756" b="26282"/>
                    <a:stretch/>
                  </pic:blipFill>
                  <pic:spPr bwMode="auto">
                    <a:xfrm>
                      <a:off x="0" y="0"/>
                      <a:ext cx="904875" cy="830549"/>
                    </a:xfrm>
                    <a:prstGeom prst="rect">
                      <a:avLst/>
                    </a:prstGeom>
                    <a:noFill/>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535664" w14:textId="4D3448E0" w:rsidR="004123F9" w:rsidRDefault="004123F9" w:rsidP="00013DAF">
      <w:pPr>
        <w:pStyle w:val="NormalWeb"/>
        <w:jc w:val="center"/>
        <w:rPr>
          <w:rFonts w:asciiTheme="minorHAnsi" w:hAnsiTheme="minorHAnsi" w:cstheme="minorHAnsi"/>
          <w:b/>
          <w:sz w:val="22"/>
          <w:szCs w:val="22"/>
        </w:rPr>
      </w:pPr>
    </w:p>
    <w:p w14:paraId="6D843469" w14:textId="254FCB0A" w:rsidR="004123F9" w:rsidRDefault="004123F9" w:rsidP="00013DAF">
      <w:pPr>
        <w:pStyle w:val="NormalWeb"/>
        <w:jc w:val="center"/>
        <w:rPr>
          <w:rFonts w:asciiTheme="minorHAnsi" w:hAnsiTheme="minorHAnsi" w:cstheme="minorHAnsi"/>
          <w:b/>
          <w:sz w:val="22"/>
          <w:szCs w:val="22"/>
        </w:rPr>
      </w:pPr>
      <w:r w:rsidRPr="00E8336E">
        <w:rPr>
          <w:noProof/>
        </w:rPr>
        <mc:AlternateContent>
          <mc:Choice Requires="wps">
            <w:drawing>
              <wp:anchor distT="0" distB="0" distL="114300" distR="114300" simplePos="0" relativeHeight="251658752" behindDoc="0" locked="0" layoutInCell="1" allowOverlap="1" wp14:anchorId="44634596" wp14:editId="34621E4D">
                <wp:simplePos x="0" y="0"/>
                <wp:positionH relativeFrom="margin">
                  <wp:posOffset>-394335</wp:posOffset>
                </wp:positionH>
                <wp:positionV relativeFrom="paragraph">
                  <wp:posOffset>119380</wp:posOffset>
                </wp:positionV>
                <wp:extent cx="6524625" cy="9525"/>
                <wp:effectExtent l="0" t="19050" r="47625" b="47625"/>
                <wp:wrapNone/>
                <wp:docPr id="6" name="Straight Connector 6"/>
                <wp:cNvGraphicFramePr/>
                <a:graphic xmlns:a="http://schemas.openxmlformats.org/drawingml/2006/main">
                  <a:graphicData uri="http://schemas.microsoft.com/office/word/2010/wordprocessingShape">
                    <wps:wsp>
                      <wps:cNvCnPr/>
                      <wps:spPr>
                        <a:xfrm flipV="1">
                          <a:off x="0" y="0"/>
                          <a:ext cx="6524625" cy="9525"/>
                        </a:xfrm>
                        <a:prstGeom prst="line">
                          <a:avLst/>
                        </a:prstGeom>
                        <a:ln w="50800" cmpd="tri">
                          <a:solidFill>
                            <a:srgbClr val="A2C08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pic="http://schemas.openxmlformats.org/drawingml/2006/picture" xmlns:a="http://schemas.openxmlformats.org/drawingml/2006/main">
            <w:pict>
              <v:line id="Straight Connector 6" style="position:absolute;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a2c088" strokeweight="4pt" from="-31.05pt,9.4pt" to="482.7pt,10.15pt" w14:anchorId="5080E8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">
                <v:stroke linestyle="thickBetweenThin" joinstyle="miter"/>
                <w10:wrap anchorx="margin"/>
              </v:line>
            </w:pict>
          </mc:Fallback>
        </mc:AlternateContent>
      </w:r>
    </w:p>
    <w:p w14:paraId="606397F0" w14:textId="4D6634FF" w:rsidR="00013DAF" w:rsidRPr="00A5498E" w:rsidRDefault="003412EB" w:rsidP="004123F9">
      <w:pPr>
        <w:pStyle w:val="NormalWeb"/>
        <w:jc w:val="center"/>
        <w:rPr>
          <w:rFonts w:asciiTheme="minorHAnsi" w:hAnsiTheme="minorHAnsi" w:cstheme="minorHAnsi"/>
          <w:b/>
          <w:sz w:val="22"/>
          <w:szCs w:val="22"/>
        </w:rPr>
      </w:pPr>
      <w:r w:rsidRPr="00A5498E">
        <w:rPr>
          <w:rFonts w:asciiTheme="minorHAnsi" w:hAnsiTheme="minorHAnsi" w:cstheme="minorHAnsi"/>
          <w:b/>
          <w:sz w:val="22"/>
          <w:szCs w:val="22"/>
        </w:rPr>
        <w:t>Nationalities Se</w:t>
      </w:r>
      <w:r w:rsidR="00013DAF" w:rsidRPr="00A5498E">
        <w:rPr>
          <w:rFonts w:asciiTheme="minorHAnsi" w:hAnsiTheme="minorHAnsi" w:cstheme="minorHAnsi"/>
          <w:b/>
          <w:sz w:val="22"/>
          <w:szCs w:val="22"/>
        </w:rPr>
        <w:t xml:space="preserve">rvice Center – </w:t>
      </w:r>
      <w:r w:rsidR="00925508">
        <w:rPr>
          <w:rFonts w:asciiTheme="minorHAnsi" w:hAnsiTheme="minorHAnsi" w:cstheme="minorHAnsi"/>
          <w:b/>
          <w:sz w:val="22"/>
          <w:szCs w:val="22"/>
        </w:rPr>
        <w:t>VISTA Service Announcement</w:t>
      </w:r>
    </w:p>
    <w:p w14:paraId="641948B0" w14:textId="67FA4CCD" w:rsidR="006858F0" w:rsidRPr="00A5498E" w:rsidRDefault="00BB5534" w:rsidP="00A5498E">
      <w:pPr>
        <w:keepNext/>
        <w:spacing w:after="0" w:line="240" w:lineRule="auto"/>
        <w:jc w:val="center"/>
        <w:outlineLvl w:val="0"/>
        <w:rPr>
          <w:rFonts w:eastAsia="Times New Roman" w:cstheme="minorHAnsi"/>
          <w:b/>
          <w:bCs/>
        </w:rPr>
      </w:pPr>
      <w:r>
        <w:rPr>
          <w:rFonts w:ascii="Calibri" w:hAnsi="Calibri" w:cs="Calibri"/>
          <w:b/>
          <w:bCs/>
        </w:rPr>
        <w:t>Training</w:t>
      </w:r>
      <w:r w:rsidR="00925508">
        <w:rPr>
          <w:rFonts w:ascii="Calibri" w:hAnsi="Calibri" w:cs="Calibri"/>
          <w:b/>
          <w:bCs/>
        </w:rPr>
        <w:t xml:space="preserve"> Coordinator</w:t>
      </w:r>
    </w:p>
    <w:p w14:paraId="0EB1C7EF" w14:textId="77777777" w:rsidR="00200B69" w:rsidRDefault="00200B69" w:rsidP="003A7569">
      <w:pPr>
        <w:autoSpaceDE w:val="0"/>
        <w:autoSpaceDN w:val="0"/>
        <w:adjustRightInd w:val="0"/>
        <w:spacing w:after="0"/>
        <w:jc w:val="both"/>
        <w:rPr>
          <w:rFonts w:eastAsia="Times New Roman" w:cstheme="minorHAnsi"/>
          <w:b/>
        </w:rPr>
      </w:pPr>
    </w:p>
    <w:p w14:paraId="741200D5" w14:textId="77777777" w:rsidR="00ED1A2B" w:rsidRPr="0028704F" w:rsidRDefault="00ED1A2B" w:rsidP="00ED1A2B">
      <w:pPr>
        <w:pStyle w:val="Default"/>
        <w:rPr>
          <w:b/>
          <w:bCs/>
          <w:sz w:val="22"/>
          <w:szCs w:val="22"/>
          <w:u w:val="single"/>
        </w:rPr>
      </w:pPr>
      <w:r w:rsidRPr="0028704F">
        <w:rPr>
          <w:b/>
          <w:bCs/>
          <w:sz w:val="22"/>
          <w:szCs w:val="22"/>
          <w:u w:val="single"/>
        </w:rPr>
        <w:t xml:space="preserve">About the Organization: </w:t>
      </w:r>
    </w:p>
    <w:p w14:paraId="71B6D9F8" w14:textId="77777777" w:rsidR="00ED1A2B" w:rsidRDefault="00ED1A2B" w:rsidP="00ED1A2B">
      <w:pPr>
        <w:pStyle w:val="Default"/>
        <w:rPr>
          <w:sz w:val="22"/>
          <w:szCs w:val="22"/>
        </w:rPr>
      </w:pPr>
      <w:r>
        <w:rPr>
          <w:sz w:val="22"/>
          <w:szCs w:val="22"/>
        </w:rPr>
        <w:t xml:space="preserve">Nationalities Service Center (NSC) serves more than 5,000 immigrants and refugees each year from over 110 countries. We provide comprehensive services in immigration law matters, community transition and integration, access to health and wellness, language access and proficiency, and job readiness training for immigrants and refugees. NSC’s mission is to welcome and empower immigrants to thrive in our communities and pursue a just future. Our vision is that all immigrants achieve a life of safety and stability, sustainable opportunities, and meaningful community connections. </w:t>
      </w:r>
    </w:p>
    <w:p w14:paraId="4ACA82B8" w14:textId="589C4646" w:rsidR="00925508" w:rsidRDefault="00925508" w:rsidP="003A7569">
      <w:pPr>
        <w:autoSpaceDE w:val="0"/>
        <w:autoSpaceDN w:val="0"/>
        <w:adjustRightInd w:val="0"/>
        <w:spacing w:after="0"/>
        <w:jc w:val="both"/>
        <w:rPr>
          <w:rFonts w:ascii="Arial" w:hAnsi="Arial" w:cs="Arial"/>
          <w:color w:val="424242"/>
          <w:sz w:val="21"/>
          <w:szCs w:val="21"/>
          <w:shd w:val="clear" w:color="auto" w:fill="FFFFFF"/>
        </w:rPr>
      </w:pPr>
      <w:bookmarkStart w:id="0" w:name="_GoBack"/>
      <w:bookmarkEnd w:id="0"/>
    </w:p>
    <w:p w14:paraId="3A68CE88" w14:textId="4293F8D4" w:rsidR="003A7569" w:rsidRDefault="0086435D" w:rsidP="003A7569">
      <w:pPr>
        <w:autoSpaceDE w:val="0"/>
        <w:autoSpaceDN w:val="0"/>
        <w:adjustRightInd w:val="0"/>
        <w:spacing w:after="0"/>
        <w:jc w:val="both"/>
        <w:rPr>
          <w:rFonts w:eastAsia="Times New Roman" w:cstheme="minorHAnsi"/>
          <w:b/>
          <w:u w:val="single"/>
        </w:rPr>
      </w:pPr>
      <w:r>
        <w:rPr>
          <w:rFonts w:eastAsia="Times New Roman" w:cstheme="minorHAnsi"/>
          <w:b/>
          <w:u w:val="single"/>
        </w:rPr>
        <w:t>About the Position:</w:t>
      </w:r>
    </w:p>
    <w:p w14:paraId="49BB963C" w14:textId="06BEE647" w:rsidR="006A7CD2" w:rsidRDefault="00925508" w:rsidP="006A7CD2">
      <w:r>
        <w:t>The</w:t>
      </w:r>
      <w:r w:rsidR="00F3460F">
        <w:t xml:space="preserve"> Training</w:t>
      </w:r>
      <w:r>
        <w:t xml:space="preserve"> Coordinator is a full-time service position as an </w:t>
      </w:r>
      <w:proofErr w:type="spellStart"/>
      <w:r>
        <w:t>Americorps</w:t>
      </w:r>
      <w:proofErr w:type="spellEnd"/>
      <w:r>
        <w:t xml:space="preserve"> VISTA.  Serving as a VISTA is a unique opportunity to make a real and lasting impact on immigrant and refugee communities, while also developing your own skills!  In addition to a unique service environment interacting with clients from across the world, NSC invests in our VISTA members with tailored training and ongoing professional development.  </w:t>
      </w:r>
      <w:proofErr w:type="gramStart"/>
      <w:r>
        <w:t>Plus</w:t>
      </w:r>
      <w:proofErr w:type="gramEnd"/>
      <w:r>
        <w:t xml:space="preserve"> members who successfully complete their service term are eligible for an </w:t>
      </w:r>
      <w:proofErr w:type="spellStart"/>
      <w:r>
        <w:t>Americorps</w:t>
      </w:r>
      <w:proofErr w:type="spellEnd"/>
      <w:r>
        <w:t xml:space="preserve"> Education Award!  VISTA also offers a relocation allowance, health care and </w:t>
      </w:r>
      <w:proofErr w:type="gramStart"/>
      <w:r>
        <w:t>child care</w:t>
      </w:r>
      <w:proofErr w:type="gramEnd"/>
      <w:r>
        <w:t xml:space="preserve"> benefits and much more.</w:t>
      </w:r>
    </w:p>
    <w:p w14:paraId="0A6DC7EC" w14:textId="2AD0D0F8" w:rsidR="0075016C" w:rsidRPr="00CD6BD5" w:rsidRDefault="0086435D" w:rsidP="0086435D">
      <w:pPr>
        <w:pStyle w:val="Heading2"/>
        <w:rPr>
          <w:rFonts w:ascii="Calibri" w:hAnsi="Calibri" w:cs="Calibri"/>
          <w:sz w:val="22"/>
          <w:szCs w:val="22"/>
        </w:rPr>
      </w:pPr>
      <w:r>
        <w:rPr>
          <w:rFonts w:ascii="Calibri" w:hAnsi="Calibri" w:cs="Calibri"/>
          <w:sz w:val="22"/>
          <w:szCs w:val="22"/>
        </w:rPr>
        <w:t>Primary Responsibilities:</w:t>
      </w:r>
    </w:p>
    <w:p w14:paraId="084D578F" w14:textId="758C0563" w:rsidR="004123F9" w:rsidRDefault="00F3460F" w:rsidP="00F3460F">
      <w:pPr>
        <w:pStyle w:val="BodyTextIndent"/>
        <w:ind w:left="0"/>
        <w:rPr>
          <w:rFonts w:asciiTheme="minorHAnsi" w:hAnsiTheme="minorHAnsi" w:cstheme="minorHAnsi"/>
          <w:sz w:val="22"/>
          <w:szCs w:val="22"/>
        </w:rPr>
      </w:pPr>
      <w:r w:rsidRPr="00F3460F">
        <w:rPr>
          <w:rFonts w:asciiTheme="minorHAnsi" w:hAnsiTheme="minorHAnsi" w:cstheme="minorHAnsi"/>
          <w:sz w:val="22"/>
          <w:szCs w:val="22"/>
        </w:rPr>
        <w:t>The VISTA will expand NSC's network of partners who provide apprenticeships, internships,</w:t>
      </w:r>
      <w:r>
        <w:rPr>
          <w:rFonts w:asciiTheme="minorHAnsi" w:hAnsiTheme="minorHAnsi" w:cstheme="minorHAnsi"/>
          <w:sz w:val="22"/>
          <w:szCs w:val="22"/>
        </w:rPr>
        <w:t xml:space="preserve"> </w:t>
      </w:r>
      <w:r w:rsidRPr="00F3460F">
        <w:rPr>
          <w:rFonts w:asciiTheme="minorHAnsi" w:hAnsiTheme="minorHAnsi" w:cstheme="minorHAnsi"/>
          <w:sz w:val="22"/>
          <w:szCs w:val="22"/>
        </w:rPr>
        <w:t>reaccreditation, trainings and certification programs. These programs will provide refugees with</w:t>
      </w:r>
      <w:r>
        <w:rPr>
          <w:rFonts w:asciiTheme="minorHAnsi" w:hAnsiTheme="minorHAnsi" w:cstheme="minorHAnsi"/>
          <w:sz w:val="22"/>
          <w:szCs w:val="22"/>
        </w:rPr>
        <w:t xml:space="preserve"> </w:t>
      </w:r>
      <w:r w:rsidRPr="00F3460F">
        <w:rPr>
          <w:rFonts w:asciiTheme="minorHAnsi" w:hAnsiTheme="minorHAnsi" w:cstheme="minorHAnsi"/>
          <w:sz w:val="22"/>
          <w:szCs w:val="22"/>
        </w:rPr>
        <w:t>opportunities to advance their skills, gain certification or accreditation to set them on career pathway for</w:t>
      </w:r>
      <w:r>
        <w:rPr>
          <w:rFonts w:asciiTheme="minorHAnsi" w:hAnsiTheme="minorHAnsi" w:cstheme="minorHAnsi"/>
          <w:sz w:val="22"/>
          <w:szCs w:val="22"/>
        </w:rPr>
        <w:t xml:space="preserve"> </w:t>
      </w:r>
      <w:r w:rsidRPr="00F3460F">
        <w:rPr>
          <w:rFonts w:asciiTheme="minorHAnsi" w:hAnsiTheme="minorHAnsi" w:cstheme="minorHAnsi"/>
          <w:sz w:val="22"/>
          <w:szCs w:val="22"/>
        </w:rPr>
        <w:t>better economic opportunities. The VISTA will also assist clients enroll in trainings, educational</w:t>
      </w:r>
      <w:r>
        <w:rPr>
          <w:rFonts w:asciiTheme="minorHAnsi" w:hAnsiTheme="minorHAnsi" w:cstheme="minorHAnsi"/>
          <w:sz w:val="22"/>
          <w:szCs w:val="22"/>
        </w:rPr>
        <w:t xml:space="preserve"> </w:t>
      </w:r>
      <w:r w:rsidRPr="00F3460F">
        <w:rPr>
          <w:rFonts w:asciiTheme="minorHAnsi" w:hAnsiTheme="minorHAnsi" w:cstheme="minorHAnsi"/>
          <w:sz w:val="22"/>
          <w:szCs w:val="22"/>
        </w:rPr>
        <w:t>opportunities and English classes.</w:t>
      </w:r>
    </w:p>
    <w:p w14:paraId="17B7A453" w14:textId="77777777" w:rsidR="00F3460F" w:rsidRPr="00F3460F" w:rsidRDefault="00F3460F" w:rsidP="00F3460F">
      <w:pPr>
        <w:pStyle w:val="BodyTextIndent"/>
        <w:ind w:left="0"/>
        <w:rPr>
          <w:rFonts w:asciiTheme="minorHAnsi" w:hAnsiTheme="minorHAnsi" w:cstheme="minorHAnsi"/>
          <w:sz w:val="22"/>
          <w:szCs w:val="22"/>
        </w:rPr>
      </w:pPr>
    </w:p>
    <w:p w14:paraId="2BF8EE95" w14:textId="5CD23BCF" w:rsidR="0075016C" w:rsidRDefault="0086435D" w:rsidP="0075016C">
      <w:pPr>
        <w:pStyle w:val="BodyTextIndent"/>
        <w:ind w:left="0"/>
        <w:rPr>
          <w:rFonts w:ascii="Calibri" w:hAnsi="Calibri" w:cs="Calibri"/>
          <w:b/>
          <w:bCs/>
          <w:sz w:val="22"/>
          <w:szCs w:val="22"/>
          <w:u w:val="single"/>
        </w:rPr>
      </w:pPr>
      <w:r>
        <w:rPr>
          <w:rFonts w:ascii="Calibri" w:hAnsi="Calibri" w:cs="Calibri"/>
          <w:b/>
          <w:bCs/>
          <w:sz w:val="22"/>
          <w:szCs w:val="22"/>
          <w:u w:val="single"/>
        </w:rPr>
        <w:t>Qualifications:</w:t>
      </w:r>
    </w:p>
    <w:p w14:paraId="1E2DCFF0" w14:textId="02D234BE" w:rsidR="00DB0AB4" w:rsidRDefault="00DB0AB4" w:rsidP="00DB0AB4">
      <w:pPr>
        <w:spacing w:after="0" w:line="240" w:lineRule="auto"/>
      </w:pPr>
      <w:r>
        <w:t xml:space="preserve">NSC’s </w:t>
      </w:r>
      <w:r w:rsidR="00F3460F">
        <w:t>team</w:t>
      </w:r>
      <w:r>
        <w:t xml:space="preserve"> is comprised of individuals with diverse professional and lived experiences, fluency in multiple languages, and a deep knowledge of and commitment to the immigrant communities we serve.</w:t>
      </w:r>
    </w:p>
    <w:p w14:paraId="21DF6F9C" w14:textId="55A3AB38" w:rsidR="003C5BCC" w:rsidRPr="003C5BCC" w:rsidRDefault="38F3E7C4" w:rsidP="38F3E7C4">
      <w:pPr>
        <w:spacing w:after="0" w:line="240" w:lineRule="auto"/>
      </w:pPr>
      <w:r>
        <w:t>Applicant should possess the following:  strong communication and interpersonal skills as demonstrated by compassionate, cooperative, and professional interaction with diverse groups of co-workers, external business partners, and the community</w:t>
      </w:r>
      <w:proofErr w:type="gramStart"/>
      <w:r>
        <w:t>;</w:t>
      </w:r>
      <w:proofErr w:type="gramEnd"/>
      <w:r>
        <w:t xml:space="preserve"> strong ability to adapt to the use of computer and use a variety of common software programs.  1+ years working with immigrants/refugees preferred.  BA/BS degree from an accredited college or university in a related field of study. Overseas credentials or other commensurate experience accepted. </w:t>
      </w:r>
    </w:p>
    <w:p w14:paraId="1BF4259E" w14:textId="77777777" w:rsidR="00AC7D32" w:rsidRPr="00DB0AB4" w:rsidRDefault="00AC7D32" w:rsidP="00744C6D">
      <w:pPr>
        <w:autoSpaceDE w:val="0"/>
        <w:autoSpaceDN w:val="0"/>
        <w:adjustRightInd w:val="0"/>
        <w:contextualSpacing/>
        <w:rPr>
          <w:rFonts w:cstheme="minorHAnsi"/>
          <w:b/>
          <w:bCs/>
          <w:color w:val="000000" w:themeColor="text1"/>
        </w:rPr>
      </w:pPr>
    </w:p>
    <w:p w14:paraId="0B27A1DA" w14:textId="61F85A2C" w:rsidR="00D13717" w:rsidRPr="00925508" w:rsidRDefault="00D13717" w:rsidP="00D13717">
      <w:pPr>
        <w:autoSpaceDE w:val="0"/>
        <w:autoSpaceDN w:val="0"/>
        <w:adjustRightInd w:val="0"/>
        <w:contextualSpacing/>
        <w:rPr>
          <w:rFonts w:cstheme="minorHAnsi"/>
          <w:color w:val="000000" w:themeColor="text1"/>
        </w:rPr>
      </w:pPr>
      <w:r w:rsidRPr="00D13717">
        <w:rPr>
          <w:rFonts w:cstheme="minorHAnsi"/>
          <w:b/>
          <w:bCs/>
          <w:color w:val="000000" w:themeColor="text1"/>
          <w:u w:val="single"/>
        </w:rPr>
        <w:lastRenderedPageBreak/>
        <w:t>How to Apply</w:t>
      </w:r>
      <w:r w:rsidRPr="00A5498E">
        <w:rPr>
          <w:rFonts w:cstheme="minorHAnsi"/>
          <w:b/>
          <w:bCs/>
          <w:color w:val="000000" w:themeColor="text1"/>
        </w:rPr>
        <w:t>:</w:t>
      </w:r>
      <w:r>
        <w:rPr>
          <w:rFonts w:cstheme="minorHAnsi"/>
          <w:b/>
          <w:bCs/>
          <w:color w:val="000000" w:themeColor="text1"/>
        </w:rPr>
        <w:t xml:space="preserve">  </w:t>
      </w:r>
      <w:r w:rsidR="00FD2147">
        <w:rPr>
          <w:rFonts w:cstheme="minorHAnsi"/>
          <w:bCs/>
          <w:color w:val="000000" w:themeColor="text1"/>
        </w:rPr>
        <w:t xml:space="preserve">This is a position through </w:t>
      </w:r>
      <w:proofErr w:type="spellStart"/>
      <w:r w:rsidR="00FD2147">
        <w:rPr>
          <w:rFonts w:cstheme="minorHAnsi"/>
          <w:bCs/>
          <w:color w:val="000000" w:themeColor="text1"/>
        </w:rPr>
        <w:t>Americorps</w:t>
      </w:r>
      <w:proofErr w:type="spellEnd"/>
      <w:r w:rsidR="00FD2147">
        <w:rPr>
          <w:rFonts w:cstheme="minorHAnsi"/>
          <w:bCs/>
          <w:color w:val="000000" w:themeColor="text1"/>
        </w:rPr>
        <w:t xml:space="preserve"> VISTA.  Please apply here: </w:t>
      </w:r>
    </w:p>
    <w:p w14:paraId="0A78F214" w14:textId="71F46720" w:rsidR="00D13717" w:rsidRDefault="00F3460F" w:rsidP="00D13717">
      <w:pPr>
        <w:autoSpaceDE w:val="0"/>
        <w:autoSpaceDN w:val="0"/>
        <w:adjustRightInd w:val="0"/>
        <w:contextualSpacing/>
      </w:pPr>
      <w:hyperlink r:id="rId13" w:history="1">
        <w:r w:rsidRPr="00AF49D5">
          <w:rPr>
            <w:rStyle w:val="Hyperlink"/>
          </w:rPr>
          <w:t>https://my.americorps.gov/mp/listing/viewListing.do?fromSearch=true&amp;id=101601</w:t>
        </w:r>
      </w:hyperlink>
    </w:p>
    <w:p w14:paraId="482521D9" w14:textId="77777777" w:rsidR="00F3460F" w:rsidRPr="00A5498E" w:rsidRDefault="00F3460F" w:rsidP="00D13717">
      <w:pPr>
        <w:autoSpaceDE w:val="0"/>
        <w:autoSpaceDN w:val="0"/>
        <w:adjustRightInd w:val="0"/>
        <w:contextualSpacing/>
        <w:rPr>
          <w:rFonts w:cstheme="minorHAnsi"/>
          <w:b/>
          <w:bCs/>
          <w:color w:val="000000" w:themeColor="text1"/>
          <w:u w:val="single"/>
        </w:rPr>
      </w:pPr>
    </w:p>
    <w:p w14:paraId="5CEBA07D" w14:textId="77777777" w:rsidR="00D13717" w:rsidRPr="00656B6D" w:rsidRDefault="00D13717" w:rsidP="00D13717">
      <w:pPr>
        <w:tabs>
          <w:tab w:val="left" w:pos="2424"/>
        </w:tabs>
        <w:rPr>
          <w:rFonts w:eastAsiaTheme="minorEastAsia"/>
        </w:rPr>
      </w:pPr>
      <w:r>
        <w:rPr>
          <w:i/>
          <w:iCs/>
        </w:rPr>
        <w:t>NSC is an equal opportunity employer committed to a policy of non-discrimination in all employment practices and does not discriminate based on race, ethnicity, religion, gender, national origin, age, disability, veteran status, genetic information, sexual orientation, gender identity or expression, nor any other basis protected under applicable law.</w:t>
      </w:r>
    </w:p>
    <w:p w14:paraId="07CB3AE8" w14:textId="0D510BCD" w:rsidR="007428F6" w:rsidRPr="007428F6" w:rsidRDefault="007428F6" w:rsidP="00D60928">
      <w:pPr>
        <w:tabs>
          <w:tab w:val="left" w:pos="2172"/>
        </w:tabs>
        <w:rPr>
          <w:rFonts w:eastAsiaTheme="minorEastAsia"/>
        </w:rPr>
      </w:pPr>
    </w:p>
    <w:sectPr w:rsidR="007428F6" w:rsidRPr="007428F6" w:rsidSect="00013DAF">
      <w:footerReference w:type="default" r:id="rId14"/>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30D97" w14:textId="77777777" w:rsidR="00925508" w:rsidRDefault="00925508" w:rsidP="006F5911">
      <w:pPr>
        <w:spacing w:after="0" w:line="240" w:lineRule="auto"/>
      </w:pPr>
      <w:r>
        <w:separator/>
      </w:r>
    </w:p>
  </w:endnote>
  <w:endnote w:type="continuationSeparator" w:id="0">
    <w:p w14:paraId="4CAA0E89" w14:textId="77777777" w:rsidR="00925508" w:rsidRDefault="00925508" w:rsidP="006F5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1739C" w14:textId="4171352A" w:rsidR="00925508" w:rsidRPr="003867F1" w:rsidRDefault="00925508" w:rsidP="006F5911">
    <w:pPr>
      <w:pStyle w:val="Footer"/>
      <w:jc w:val="center"/>
      <w:rPr>
        <w:sz w:val="20"/>
        <w:szCs w:val="20"/>
      </w:rPr>
    </w:pPr>
    <w:r>
      <w:rPr>
        <w:rFonts w:ascii="Garamond" w:eastAsia="Times New Roman" w:hAnsi="Garamond" w:cs="Times New Roman"/>
        <w:noProof/>
        <w:sz w:val="24"/>
        <w:szCs w:val="24"/>
        <w:u w:val="single"/>
      </w:rPr>
      <w:drawing>
        <wp:anchor distT="0" distB="0" distL="114300" distR="114300" simplePos="0" relativeHeight="251661312" behindDoc="0" locked="0" layoutInCell="1" allowOverlap="1" wp14:anchorId="287342CF" wp14:editId="68D6D537">
          <wp:simplePos x="0" y="0"/>
          <wp:positionH relativeFrom="column">
            <wp:posOffset>-628650</wp:posOffset>
          </wp:positionH>
          <wp:positionV relativeFrom="paragraph">
            <wp:posOffset>-76835</wp:posOffset>
          </wp:positionV>
          <wp:extent cx="1085215" cy="40830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4083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14BE8CE7" wp14:editId="6D303F4D">
              <wp:simplePos x="0" y="0"/>
              <wp:positionH relativeFrom="column">
                <wp:posOffset>-542925</wp:posOffset>
              </wp:positionH>
              <wp:positionV relativeFrom="paragraph">
                <wp:posOffset>-271145</wp:posOffset>
              </wp:positionV>
              <wp:extent cx="1095375" cy="2571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0953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5C6FB" w14:textId="77777777" w:rsidR="00925508" w:rsidRDefault="00925508" w:rsidP="006F5911">
                          <w:r>
                            <w:t>An affiliate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pic="http://schemas.openxmlformats.org/drawingml/2006/picture" xmlns:a="http://schemas.openxmlformats.org/drawingml/2006/main">
          <w:pict>
            <v:shapetype id="_x0000_t202" coordsize="21600,21600" o:spt="202" path="m,l,21600r21600,l21600,xe" w14:anchorId="14BE8CE7">
              <v:stroke joinstyle="miter"/>
              <v:path gradientshapeok="t" o:connecttype="rect"/>
            </v:shapetype>
            <v:shape id="Text Box 10" style="position:absolute;left:0;text-align:left;margin-left:-42.75pt;margin-top:-21.35pt;width:86.2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">
              <v:textbox>
                <w:txbxContent>
                  <w:p w:rsidR="00A510FD" w:rsidP="006F5911" w:rsidRDefault="00A510FD" w14:paraId="5615C6FB" w14:textId="77777777">
                    <w:r>
                      <w:t>An affiliate of:</w:t>
                    </w:r>
                  </w:p>
                </w:txbxContent>
              </v:textbox>
            </v:shape>
          </w:pict>
        </mc:Fallback>
      </mc:AlternateContent>
    </w:r>
    <w:r w:rsidRPr="003867F1">
      <w:rPr>
        <w:sz w:val="20"/>
        <w:szCs w:val="20"/>
      </w:rPr>
      <w:t>216 Arch Street, 4</w:t>
    </w:r>
    <w:r w:rsidRPr="003867F1">
      <w:rPr>
        <w:sz w:val="20"/>
        <w:szCs w:val="20"/>
        <w:vertAlign w:val="superscript"/>
      </w:rPr>
      <w:t>th</w:t>
    </w:r>
    <w:r w:rsidRPr="003867F1">
      <w:rPr>
        <w:sz w:val="20"/>
        <w:szCs w:val="20"/>
      </w:rPr>
      <w:t xml:space="preserve"> </w:t>
    </w:r>
    <w:proofErr w:type="gramStart"/>
    <w:r w:rsidRPr="003867F1">
      <w:rPr>
        <w:sz w:val="20"/>
        <w:szCs w:val="20"/>
      </w:rPr>
      <w:t>Floor  •</w:t>
    </w:r>
    <w:proofErr w:type="gramEnd"/>
    <w:r w:rsidRPr="003867F1">
      <w:rPr>
        <w:sz w:val="20"/>
        <w:szCs w:val="20"/>
      </w:rPr>
      <w:t xml:space="preserve">  Philadelphia, PA 19107  •  215-893-8400  •  215-735-9718 (f)</w:t>
    </w:r>
  </w:p>
  <w:p w14:paraId="447CF29A" w14:textId="77777777" w:rsidR="00925508" w:rsidRPr="006F5911" w:rsidRDefault="00925508" w:rsidP="006F5911">
    <w:pPr>
      <w:pStyle w:val="Footer"/>
      <w:jc w:val="center"/>
      <w:rPr>
        <w:sz w:val="20"/>
        <w:szCs w:val="20"/>
      </w:rPr>
    </w:pPr>
    <w:proofErr w:type="gramStart"/>
    <w:r w:rsidRPr="003867F1">
      <w:rPr>
        <w:sz w:val="20"/>
        <w:szCs w:val="20"/>
      </w:rPr>
      <w:t>www.nscphila</w:t>
    </w:r>
    <w:r>
      <w:rPr>
        <w:sz w:val="20"/>
        <w:szCs w:val="20"/>
      </w:rPr>
      <w:t>.org  •</w:t>
    </w:r>
    <w:proofErr w:type="gramEnd"/>
    <w:r>
      <w:rPr>
        <w:sz w:val="20"/>
        <w:szCs w:val="20"/>
      </w:rPr>
      <w:t xml:space="preserve">  www.nsc-languages.org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3B5B9" w14:textId="77777777" w:rsidR="00925508" w:rsidRDefault="00925508" w:rsidP="006F5911">
      <w:pPr>
        <w:spacing w:after="0" w:line="240" w:lineRule="auto"/>
      </w:pPr>
      <w:r>
        <w:separator/>
      </w:r>
    </w:p>
  </w:footnote>
  <w:footnote w:type="continuationSeparator" w:id="0">
    <w:p w14:paraId="56456DAB" w14:textId="77777777" w:rsidR="00925508" w:rsidRDefault="00925508" w:rsidP="006F59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B849E4"/>
    <w:multiLevelType w:val="hybridMultilevel"/>
    <w:tmpl w:val="D416F9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8A16BB"/>
    <w:multiLevelType w:val="hybridMultilevel"/>
    <w:tmpl w:val="C9D0EB6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24005FC5"/>
    <w:multiLevelType w:val="hybridMultilevel"/>
    <w:tmpl w:val="3EA24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75C37CB"/>
    <w:multiLevelType w:val="hybridMultilevel"/>
    <w:tmpl w:val="64B4BB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2C17C9"/>
    <w:multiLevelType w:val="hybridMultilevel"/>
    <w:tmpl w:val="72AEF506"/>
    <w:lvl w:ilvl="0" w:tplc="13062DEE">
      <w:start w:val="1"/>
      <w:numFmt w:val="bullet"/>
      <w:lvlText w:val=""/>
      <w:lvlJc w:val="left"/>
      <w:pPr>
        <w:tabs>
          <w:tab w:val="num" w:pos="864"/>
        </w:tabs>
        <w:ind w:left="864" w:hanging="79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B616C4"/>
    <w:multiLevelType w:val="hybridMultilevel"/>
    <w:tmpl w:val="35B256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8C5162"/>
    <w:multiLevelType w:val="hybridMultilevel"/>
    <w:tmpl w:val="B3266A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4CE57B0"/>
    <w:multiLevelType w:val="hybridMultilevel"/>
    <w:tmpl w:val="76041D4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4551071"/>
    <w:multiLevelType w:val="hybridMultilevel"/>
    <w:tmpl w:val="B2DC5A1C"/>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69B3BCB"/>
    <w:multiLevelType w:val="hybridMultilevel"/>
    <w:tmpl w:val="F4CAA724"/>
    <w:lvl w:ilvl="0" w:tplc="A880CDA6">
      <w:start w:val="1111"/>
      <w:numFmt w:val="bullet"/>
      <w:lvlText w:val=""/>
      <w:lvlJc w:val="left"/>
      <w:pPr>
        <w:ind w:left="1080" w:hanging="360"/>
      </w:pPr>
      <w:rPr>
        <w:rFonts w:ascii="Symbol" w:eastAsiaTheme="minorHAns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CE74A28"/>
    <w:multiLevelType w:val="hybridMultilevel"/>
    <w:tmpl w:val="134004E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CEA361E"/>
    <w:multiLevelType w:val="hybridMultilevel"/>
    <w:tmpl w:val="04E6396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D037CFE"/>
    <w:multiLevelType w:val="hybridMultilevel"/>
    <w:tmpl w:val="030C40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62052EB9"/>
    <w:multiLevelType w:val="hybridMultilevel"/>
    <w:tmpl w:val="7C183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C34369"/>
    <w:multiLevelType w:val="hybridMultilevel"/>
    <w:tmpl w:val="8E8620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536D9C"/>
    <w:multiLevelType w:val="hybridMultilevel"/>
    <w:tmpl w:val="738A0E60"/>
    <w:lvl w:ilvl="0" w:tplc="0409000F">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75EA6AF1"/>
    <w:multiLevelType w:val="hybridMultilevel"/>
    <w:tmpl w:val="BC40568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77775019"/>
    <w:multiLevelType w:val="hybridMultilevel"/>
    <w:tmpl w:val="22789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E77531"/>
    <w:multiLevelType w:val="hybridMultilevel"/>
    <w:tmpl w:val="1122C8B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7D2C6581"/>
    <w:multiLevelType w:val="hybridMultilevel"/>
    <w:tmpl w:val="51F8ED08"/>
    <w:lvl w:ilvl="0" w:tplc="3754F04C">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D445B94"/>
    <w:multiLevelType w:val="hybridMultilevel"/>
    <w:tmpl w:val="19E4A08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1"/>
    <w:lvlOverride w:ilvl="0">
      <w:startOverride w:val="1"/>
    </w:lvlOverride>
    <w:lvlOverride w:ilvl="1"/>
    <w:lvlOverride w:ilvl="2"/>
    <w:lvlOverride w:ilvl="3"/>
    <w:lvlOverride w:ilvl="4"/>
    <w:lvlOverride w:ilvl="5"/>
    <w:lvlOverride w:ilvl="6"/>
    <w:lvlOverride w:ilvl="7"/>
    <w:lvlOverride w:ilvl="8"/>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5"/>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4"/>
  </w:num>
  <w:num w:numId="11">
    <w:abstractNumId w:val="0"/>
  </w:num>
  <w:num w:numId="12">
    <w:abstractNumId w:val="13"/>
  </w:num>
  <w:num w:numId="13">
    <w:abstractNumId w:val="19"/>
  </w:num>
  <w:num w:numId="14">
    <w:abstractNumId w:val="16"/>
  </w:num>
  <w:num w:numId="15">
    <w:abstractNumId w:val="17"/>
  </w:num>
  <w:num w:numId="16">
    <w:abstractNumId w:val="9"/>
  </w:num>
  <w:num w:numId="17">
    <w:abstractNumId w:val="12"/>
  </w:num>
  <w:num w:numId="18">
    <w:abstractNumId w:val="5"/>
  </w:num>
  <w:num w:numId="19">
    <w:abstractNumId w:val="8"/>
  </w:num>
  <w:num w:numId="20">
    <w:abstractNumId w:val="11"/>
  </w:num>
  <w:num w:numId="21">
    <w:abstractNumId w:val="3"/>
  </w:num>
  <w:num w:numId="22">
    <w:abstractNumId w:val="6"/>
  </w:num>
  <w:num w:numId="23">
    <w:abstractNumId w:val="15"/>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0"/>
  </w:num>
  <w:num w:numId="27">
    <w:abstractNumId w:val="2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mailMerge>
    <w:mainDocumentType w:val="mailingLabels"/>
    <w:dataType w:val="textFile"/>
    <w:activeRecord w:val="-1"/>
  </w:mailMerge>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911"/>
    <w:rsid w:val="00013DAF"/>
    <w:rsid w:val="000B2E61"/>
    <w:rsid w:val="000B3CFA"/>
    <w:rsid w:val="000D1154"/>
    <w:rsid w:val="00117F9D"/>
    <w:rsid w:val="00130B58"/>
    <w:rsid w:val="0017067C"/>
    <w:rsid w:val="0019382A"/>
    <w:rsid w:val="001B4FAB"/>
    <w:rsid w:val="001C3ADE"/>
    <w:rsid w:val="001E557A"/>
    <w:rsid w:val="00200B69"/>
    <w:rsid w:val="002102F6"/>
    <w:rsid w:val="002E082A"/>
    <w:rsid w:val="002E2635"/>
    <w:rsid w:val="00311278"/>
    <w:rsid w:val="003412EB"/>
    <w:rsid w:val="003A7569"/>
    <w:rsid w:val="003C17B5"/>
    <w:rsid w:val="003C5BCC"/>
    <w:rsid w:val="004123F9"/>
    <w:rsid w:val="0048035F"/>
    <w:rsid w:val="004E00E1"/>
    <w:rsid w:val="004E68F3"/>
    <w:rsid w:val="0052730A"/>
    <w:rsid w:val="0054694F"/>
    <w:rsid w:val="00550388"/>
    <w:rsid w:val="005759AF"/>
    <w:rsid w:val="0062628A"/>
    <w:rsid w:val="006858F0"/>
    <w:rsid w:val="006A7CD2"/>
    <w:rsid w:val="006F5911"/>
    <w:rsid w:val="00723A1A"/>
    <w:rsid w:val="007309BB"/>
    <w:rsid w:val="007423B8"/>
    <w:rsid w:val="007428F6"/>
    <w:rsid w:val="00744C6D"/>
    <w:rsid w:val="0075016C"/>
    <w:rsid w:val="00792B81"/>
    <w:rsid w:val="00795AFC"/>
    <w:rsid w:val="007B23EC"/>
    <w:rsid w:val="00842827"/>
    <w:rsid w:val="0086435D"/>
    <w:rsid w:val="008C697E"/>
    <w:rsid w:val="00902459"/>
    <w:rsid w:val="00905ABC"/>
    <w:rsid w:val="00925508"/>
    <w:rsid w:val="009B2E84"/>
    <w:rsid w:val="009B3000"/>
    <w:rsid w:val="009D3E8A"/>
    <w:rsid w:val="009E2D44"/>
    <w:rsid w:val="009E7E3F"/>
    <w:rsid w:val="00A117BD"/>
    <w:rsid w:val="00A211AD"/>
    <w:rsid w:val="00A336E3"/>
    <w:rsid w:val="00A3702F"/>
    <w:rsid w:val="00A37FC8"/>
    <w:rsid w:val="00A45C1E"/>
    <w:rsid w:val="00A510FD"/>
    <w:rsid w:val="00A52AC0"/>
    <w:rsid w:val="00A5498E"/>
    <w:rsid w:val="00A77131"/>
    <w:rsid w:val="00A95002"/>
    <w:rsid w:val="00A97CCA"/>
    <w:rsid w:val="00AC2D27"/>
    <w:rsid w:val="00AC589C"/>
    <w:rsid w:val="00AC7D32"/>
    <w:rsid w:val="00B2455F"/>
    <w:rsid w:val="00B5712F"/>
    <w:rsid w:val="00BB5534"/>
    <w:rsid w:val="00BC7D60"/>
    <w:rsid w:val="00BD35FA"/>
    <w:rsid w:val="00C02D4C"/>
    <w:rsid w:val="00CA2CD6"/>
    <w:rsid w:val="00CD1D7E"/>
    <w:rsid w:val="00D13717"/>
    <w:rsid w:val="00D20229"/>
    <w:rsid w:val="00D53E2A"/>
    <w:rsid w:val="00D56652"/>
    <w:rsid w:val="00D60928"/>
    <w:rsid w:val="00DB0AB4"/>
    <w:rsid w:val="00DB4147"/>
    <w:rsid w:val="00E0751B"/>
    <w:rsid w:val="00E8336E"/>
    <w:rsid w:val="00E877A3"/>
    <w:rsid w:val="00ED1A2B"/>
    <w:rsid w:val="00EF6FE1"/>
    <w:rsid w:val="00F15EF7"/>
    <w:rsid w:val="00F33450"/>
    <w:rsid w:val="00F3460F"/>
    <w:rsid w:val="00FA5395"/>
    <w:rsid w:val="00FC3297"/>
    <w:rsid w:val="00FD2147"/>
    <w:rsid w:val="00FD4E97"/>
    <w:rsid w:val="38F3E7C4"/>
    <w:rsid w:val="5308F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725BECCA"/>
  <w15:docId w15:val="{1B9C605E-7BE2-4157-AB75-71B40370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49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336E3"/>
    <w:pPr>
      <w:keepNext/>
      <w:spacing w:after="0" w:line="240" w:lineRule="auto"/>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A336E3"/>
    <w:pPr>
      <w:keepNext/>
      <w:spacing w:after="0" w:line="240" w:lineRule="auto"/>
      <w:outlineLvl w:val="2"/>
    </w:pPr>
    <w:rPr>
      <w:rFonts w:ascii="Times New Roman" w:eastAsia="Times New Roman" w:hAnsi="Times New Roman" w:cs="Times New Roman"/>
      <w:b/>
      <w:bCs/>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911"/>
  </w:style>
  <w:style w:type="paragraph" w:styleId="Footer">
    <w:name w:val="footer"/>
    <w:basedOn w:val="Normal"/>
    <w:link w:val="FooterChar"/>
    <w:uiPriority w:val="99"/>
    <w:unhideWhenUsed/>
    <w:rsid w:val="006F5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911"/>
  </w:style>
  <w:style w:type="paragraph" w:styleId="BalloonText">
    <w:name w:val="Balloon Text"/>
    <w:basedOn w:val="Normal"/>
    <w:link w:val="BalloonTextChar"/>
    <w:uiPriority w:val="99"/>
    <w:semiHidden/>
    <w:unhideWhenUsed/>
    <w:rsid w:val="00723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A1A"/>
    <w:rPr>
      <w:rFonts w:ascii="Segoe UI" w:hAnsi="Segoe UI" w:cs="Segoe UI"/>
      <w:sz w:val="18"/>
      <w:szCs w:val="18"/>
    </w:rPr>
  </w:style>
  <w:style w:type="paragraph" w:styleId="NormalWeb">
    <w:name w:val="Normal (Web)"/>
    <w:basedOn w:val="Normal"/>
    <w:semiHidden/>
    <w:unhideWhenUsed/>
    <w:rsid w:val="003412EB"/>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3412EB"/>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412EB"/>
    <w:rPr>
      <w:rFonts w:ascii="Times New Roman" w:eastAsia="Times New Roman" w:hAnsi="Times New Roman" w:cs="Times New Roman"/>
      <w:sz w:val="24"/>
      <w:szCs w:val="24"/>
    </w:rPr>
  </w:style>
  <w:style w:type="character" w:styleId="Hyperlink">
    <w:name w:val="Hyperlink"/>
    <w:unhideWhenUsed/>
    <w:rsid w:val="000B2E61"/>
    <w:rPr>
      <w:color w:val="0000FF"/>
      <w:u w:val="single"/>
    </w:rPr>
  </w:style>
  <w:style w:type="numbering" w:customStyle="1" w:styleId="List1">
    <w:name w:val="List 1"/>
    <w:rsid w:val="000B2E61"/>
  </w:style>
  <w:style w:type="paragraph" w:styleId="BodyText">
    <w:name w:val="Body Text"/>
    <w:basedOn w:val="Normal"/>
    <w:link w:val="BodyTextChar"/>
    <w:uiPriority w:val="99"/>
    <w:semiHidden/>
    <w:unhideWhenUsed/>
    <w:rsid w:val="00A336E3"/>
    <w:pPr>
      <w:spacing w:after="120"/>
    </w:pPr>
  </w:style>
  <w:style w:type="character" w:customStyle="1" w:styleId="BodyTextChar">
    <w:name w:val="Body Text Char"/>
    <w:basedOn w:val="DefaultParagraphFont"/>
    <w:link w:val="BodyText"/>
    <w:uiPriority w:val="99"/>
    <w:semiHidden/>
    <w:rsid w:val="00A336E3"/>
  </w:style>
  <w:style w:type="character" w:customStyle="1" w:styleId="Heading2Char">
    <w:name w:val="Heading 2 Char"/>
    <w:basedOn w:val="DefaultParagraphFont"/>
    <w:link w:val="Heading2"/>
    <w:rsid w:val="00A336E3"/>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A336E3"/>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52730A"/>
    <w:pPr>
      <w:ind w:left="720"/>
      <w:contextualSpacing/>
    </w:pPr>
  </w:style>
  <w:style w:type="paragraph" w:styleId="NoSpacing">
    <w:name w:val="No Spacing"/>
    <w:qFormat/>
    <w:rsid w:val="009E2D44"/>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A5498E"/>
    <w:rPr>
      <w:rFonts w:asciiTheme="majorHAnsi" w:eastAsiaTheme="majorEastAsia" w:hAnsiTheme="majorHAnsi" w:cstheme="majorBidi"/>
      <w:color w:val="2E74B5" w:themeColor="accent1" w:themeShade="BF"/>
      <w:sz w:val="32"/>
      <w:szCs w:val="32"/>
    </w:rPr>
  </w:style>
  <w:style w:type="paragraph" w:customStyle="1" w:styleId="Default">
    <w:name w:val="Default"/>
    <w:rsid w:val="00ED1A2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289020">
      <w:bodyDiv w:val="1"/>
      <w:marLeft w:val="0"/>
      <w:marRight w:val="0"/>
      <w:marTop w:val="0"/>
      <w:marBottom w:val="0"/>
      <w:divBdr>
        <w:top w:val="none" w:sz="0" w:space="0" w:color="auto"/>
        <w:left w:val="none" w:sz="0" w:space="0" w:color="auto"/>
        <w:bottom w:val="none" w:sz="0" w:space="0" w:color="auto"/>
        <w:right w:val="none" w:sz="0" w:space="0" w:color="auto"/>
      </w:divBdr>
    </w:div>
    <w:div w:id="481778754">
      <w:bodyDiv w:val="1"/>
      <w:marLeft w:val="0"/>
      <w:marRight w:val="0"/>
      <w:marTop w:val="0"/>
      <w:marBottom w:val="0"/>
      <w:divBdr>
        <w:top w:val="none" w:sz="0" w:space="0" w:color="auto"/>
        <w:left w:val="none" w:sz="0" w:space="0" w:color="auto"/>
        <w:bottom w:val="none" w:sz="0" w:space="0" w:color="auto"/>
        <w:right w:val="none" w:sz="0" w:space="0" w:color="auto"/>
      </w:divBdr>
    </w:div>
    <w:div w:id="1353845611">
      <w:bodyDiv w:val="1"/>
      <w:marLeft w:val="0"/>
      <w:marRight w:val="0"/>
      <w:marTop w:val="0"/>
      <w:marBottom w:val="0"/>
      <w:divBdr>
        <w:top w:val="none" w:sz="0" w:space="0" w:color="auto"/>
        <w:left w:val="none" w:sz="0" w:space="0" w:color="auto"/>
        <w:bottom w:val="none" w:sz="0" w:space="0" w:color="auto"/>
        <w:right w:val="none" w:sz="0" w:space="0" w:color="auto"/>
      </w:divBdr>
    </w:div>
    <w:div w:id="1622151396">
      <w:bodyDiv w:val="1"/>
      <w:marLeft w:val="0"/>
      <w:marRight w:val="0"/>
      <w:marTop w:val="0"/>
      <w:marBottom w:val="0"/>
      <w:divBdr>
        <w:top w:val="none" w:sz="0" w:space="0" w:color="auto"/>
        <w:left w:val="none" w:sz="0" w:space="0" w:color="auto"/>
        <w:bottom w:val="none" w:sz="0" w:space="0" w:color="auto"/>
        <w:right w:val="none" w:sz="0" w:space="0" w:color="auto"/>
      </w:divBdr>
    </w:div>
    <w:div w:id="182289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americorps.gov/mp/listing/viewListing.do?fromSearch=true&amp;id=10160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D5F11FB0FD32478B75E44B21E52FC7" ma:contentTypeVersion="6" ma:contentTypeDescription="Create a new document." ma:contentTypeScope="" ma:versionID="a1369a9f93ffc8ab1cf01041fefafbaf">
  <xsd:schema xmlns:xsd="http://www.w3.org/2001/XMLSchema" xmlns:xs="http://www.w3.org/2001/XMLSchema" xmlns:p="http://schemas.microsoft.com/office/2006/metadata/properties" xmlns:ns2="e01d7aab-384c-41b7-9b43-4126f66869aa" xmlns:ns3="95062fff-a67f-4295-a266-0f59bc9225f3" targetNamespace="http://schemas.microsoft.com/office/2006/metadata/properties" ma:root="true" ma:fieldsID="622e93f2bcde8bf822b2c457d84496d5" ns2:_="" ns3:_="">
    <xsd:import namespace="e01d7aab-384c-41b7-9b43-4126f66869aa"/>
    <xsd:import namespace="95062fff-a67f-4295-a266-0f59bc9225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d7aab-384c-41b7-9b43-4126f66869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062fff-a67f-4295-a266-0f59bc9225f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1ACC4-05E8-45D3-8D74-F1BB9907A4D3}">
  <ds:schemaRefs>
    <ds:schemaRef ds:uri="http://schemas.microsoft.com/sharepoint/v3/contenttype/forms"/>
  </ds:schemaRefs>
</ds:datastoreItem>
</file>

<file path=customXml/itemProps2.xml><?xml version="1.0" encoding="utf-8"?>
<ds:datastoreItem xmlns:ds="http://schemas.openxmlformats.org/officeDocument/2006/customXml" ds:itemID="{DF73D8F5-39C2-4979-BC3E-26F32E188835}">
  <ds:schemaRefs>
    <ds:schemaRef ds:uri="http://schemas.microsoft.com/office/2006/metadata/properties"/>
    <ds:schemaRef ds:uri="http://purl.org/dc/terms/"/>
    <ds:schemaRef ds:uri="95062fff-a67f-4295-a266-0f59bc9225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e01d7aab-384c-41b7-9b43-4126f66869aa"/>
    <ds:schemaRef ds:uri="http://www.w3.org/XML/1998/namespace"/>
    <ds:schemaRef ds:uri="http://purl.org/dc/dcmitype/"/>
  </ds:schemaRefs>
</ds:datastoreItem>
</file>

<file path=customXml/itemProps3.xml><?xml version="1.0" encoding="utf-8"?>
<ds:datastoreItem xmlns:ds="http://schemas.openxmlformats.org/officeDocument/2006/customXml" ds:itemID="{B30A1353-3CE0-4676-9256-0D686EC82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d7aab-384c-41b7-9b43-4126f66869aa"/>
    <ds:schemaRef ds:uri="95062fff-a67f-4295-a266-0f59bc9225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21B4D0-948E-4029-B7C6-E0BBD48E9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Caitlin Babcock</dc:creator>
  <cp:lastModifiedBy>Gretchen Shanfeld</cp:lastModifiedBy>
  <cp:revision>4</cp:revision>
  <cp:lastPrinted>2020-12-01T17:53:00Z</cp:lastPrinted>
  <dcterms:created xsi:type="dcterms:W3CDTF">2021-02-24T17:48:00Z</dcterms:created>
  <dcterms:modified xsi:type="dcterms:W3CDTF">2021-02-24T17:49:00Z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0x01010045D5F11FB0FD32478B75E44B21E52FC7</vt:lpwstr>
  </property>
</Properties>
</file>