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334B" w14:textId="524AC82D" w:rsidR="005266A5" w:rsidRDefault="00D5650E" w:rsidP="126D94B0">
      <w:pPr>
        <w:spacing w:after="0" w:line="240" w:lineRule="auto"/>
      </w:pPr>
      <w:r w:rsidRPr="00515E27">
        <w:rPr>
          <w:noProof/>
        </w:rPr>
        <w:drawing>
          <wp:anchor distT="0" distB="0" distL="114300" distR="114300" simplePos="0" relativeHeight="251658240" behindDoc="0" locked="0" layoutInCell="1" allowOverlap="1" wp14:anchorId="23F22AE0" wp14:editId="2131A8B1">
            <wp:simplePos x="0" y="0"/>
            <wp:positionH relativeFrom="column">
              <wp:posOffset>-160020</wp:posOffset>
            </wp:positionH>
            <wp:positionV relativeFrom="paragraph">
              <wp:posOffset>-554355</wp:posOffset>
            </wp:positionV>
            <wp:extent cx="1266825" cy="1162685"/>
            <wp:effectExtent l="0" t="0" r="9525"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6825" cy="11626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695B21">
        <w:rPr>
          <w:noProof/>
        </w:rPr>
        <mc:AlternateContent>
          <mc:Choice Requires="wps">
            <w:drawing>
              <wp:anchor distT="0" distB="0" distL="114300" distR="114300" simplePos="0" relativeHeight="251658241" behindDoc="0" locked="0" layoutInCell="1" allowOverlap="1" wp14:anchorId="46277E19" wp14:editId="64875EBE">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4EBB"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p>
    <w:p w14:paraId="540DD17A" w14:textId="6DCFF012" w:rsidR="108797C9" w:rsidRDefault="108797C9" w:rsidP="108797C9">
      <w:pPr>
        <w:spacing w:after="0" w:line="240" w:lineRule="auto"/>
      </w:pPr>
    </w:p>
    <w:p w14:paraId="3999A4E0" w14:textId="10C68C30" w:rsidR="001107F4" w:rsidRDefault="001107F4" w:rsidP="007E17C6">
      <w:pPr>
        <w:pStyle w:val="NormalWeb"/>
        <w:rPr>
          <w:b/>
          <w:sz w:val="23"/>
          <w:szCs w:val="23"/>
          <w:lang w:val="en"/>
        </w:rPr>
      </w:pPr>
    </w:p>
    <w:p w14:paraId="1CF4467D" w14:textId="77777777" w:rsidR="001107F4" w:rsidRPr="00D216FD" w:rsidRDefault="27DFE88B" w:rsidP="002E0504">
      <w:pPr>
        <w:spacing w:before="100" w:beforeAutospacing="1" w:after="100" w:afterAutospacing="1" w:line="240" w:lineRule="auto"/>
        <w:jc w:val="center"/>
        <w:rPr>
          <w:rFonts w:eastAsiaTheme="minorEastAsia"/>
          <w:b/>
          <w:bCs/>
          <w:lang w:val="en"/>
        </w:rPr>
      </w:pPr>
      <w:r w:rsidRPr="27DFE88B">
        <w:rPr>
          <w:rFonts w:eastAsiaTheme="minorEastAsia"/>
          <w:b/>
          <w:bCs/>
          <w:lang w:val="en"/>
        </w:rPr>
        <w:t>Nationalities Service Center – Job Announcement</w:t>
      </w:r>
    </w:p>
    <w:p w14:paraId="7F965110" w14:textId="24D5FD18" w:rsidR="27DFE88B" w:rsidRDefault="004A55A8" w:rsidP="00CD1ADC">
      <w:pPr>
        <w:tabs>
          <w:tab w:val="center" w:pos="4320"/>
          <w:tab w:val="left" w:pos="5175"/>
        </w:tabs>
        <w:spacing w:after="0" w:line="240" w:lineRule="auto"/>
        <w:jc w:val="center"/>
      </w:pPr>
      <w:r>
        <w:t>Philadelphia International Women’s Project Peer Specialist</w:t>
      </w:r>
    </w:p>
    <w:p w14:paraId="5D7B447B" w14:textId="040FE80B" w:rsidR="00936D21" w:rsidRPr="00CD1ADC" w:rsidRDefault="00936D21" w:rsidP="00B11A59">
      <w:pPr>
        <w:tabs>
          <w:tab w:val="center" w:pos="4320"/>
          <w:tab w:val="left" w:pos="5175"/>
        </w:tabs>
        <w:spacing w:after="0" w:line="240" w:lineRule="auto"/>
        <w:rPr>
          <w:rFonts w:eastAsiaTheme="minorEastAsia"/>
          <w:b/>
          <w:bCs/>
          <w:lang w:val="en"/>
        </w:rPr>
      </w:pPr>
    </w:p>
    <w:p w14:paraId="77CB5C9D" w14:textId="7D4196AB" w:rsidR="009E0394" w:rsidRPr="009E0394" w:rsidRDefault="27DFE88B" w:rsidP="009E0394">
      <w:pPr>
        <w:autoSpaceDE w:val="0"/>
        <w:autoSpaceDN w:val="0"/>
        <w:adjustRightInd w:val="0"/>
        <w:spacing w:after="0" w:line="240" w:lineRule="auto"/>
        <w:rPr>
          <w:rFonts w:eastAsiaTheme="minorEastAsia"/>
          <w:u w:val="single"/>
          <w:lang w:val="en"/>
        </w:rPr>
      </w:pPr>
      <w:r w:rsidRPr="27DFE88B">
        <w:rPr>
          <w:rFonts w:eastAsiaTheme="minorEastAsia"/>
          <w:b/>
          <w:bCs/>
          <w:u w:val="single"/>
          <w:lang w:val="en"/>
        </w:rPr>
        <w:t>Position Overview</w:t>
      </w:r>
    </w:p>
    <w:p w14:paraId="4FACEE11" w14:textId="77777777" w:rsidR="009E0394" w:rsidRPr="00F02592" w:rsidRDefault="009E0394" w:rsidP="009E0394">
      <w:pPr>
        <w:contextualSpacing/>
      </w:pPr>
    </w:p>
    <w:p w14:paraId="251BFF8A" w14:textId="041F79E1" w:rsidR="006748C1" w:rsidRPr="006748C1" w:rsidRDefault="006748C1" w:rsidP="006748C1">
      <w:pPr>
        <w:rPr>
          <w:rFonts w:eastAsia="ヒラギノ角ゴ Pro W3"/>
          <w:color w:val="000000"/>
        </w:rPr>
      </w:pPr>
      <w:r w:rsidRPr="000B2E61">
        <w:t xml:space="preserve">The </w:t>
      </w:r>
      <w:r>
        <w:t>Peer Specialist will assist with outreach and community engagement under the</w:t>
      </w:r>
      <w:r w:rsidRPr="000B2E61">
        <w:t xml:space="preserve"> </w:t>
      </w:r>
      <w:r>
        <w:t>Philadelphia International Women’s Project</w:t>
      </w:r>
      <w:r w:rsidRPr="000B2E61">
        <w:t xml:space="preserve">.  </w:t>
      </w:r>
      <w:r w:rsidRPr="000B2E61">
        <w:rPr>
          <w:rFonts w:eastAsia="ヒラギノ角ゴ Pro W3"/>
          <w:color w:val="000000"/>
        </w:rPr>
        <w:t xml:space="preserve">The </w:t>
      </w:r>
      <w:r>
        <w:rPr>
          <w:rFonts w:eastAsia="ヒラギノ角ゴ Pro W3"/>
          <w:color w:val="000000"/>
        </w:rPr>
        <w:t>Peer Specialist will conduct individual, group and community level outreach to women impacted by female genital cutting in the Greater Philadelphia region.</w:t>
      </w:r>
    </w:p>
    <w:p w14:paraId="7B66F524" w14:textId="1ECDB06E" w:rsidR="006748C1" w:rsidRDefault="006748C1" w:rsidP="006748C1">
      <w:r w:rsidRPr="000B2E61">
        <w:t xml:space="preserve">The </w:t>
      </w:r>
      <w:r>
        <w:t>Peer Specialist</w:t>
      </w:r>
      <w:r w:rsidRPr="000B2E61">
        <w:t xml:space="preserve"> has internal contacts with the entire NSC staff and external contact with clients, social workers, social service resources, visitors, and the general community. This position has access to sensitive NSC information and is expected to handle such information with integrity and professionalism. This position has regular contact with members of the community and is expected to represent </w:t>
      </w:r>
      <w:r>
        <w:t xml:space="preserve">NSC in a professional manner.  </w:t>
      </w:r>
    </w:p>
    <w:p w14:paraId="313540F4" w14:textId="27C43376" w:rsidR="009E0394" w:rsidRPr="006748C1" w:rsidRDefault="006748C1" w:rsidP="009E0394">
      <w:pPr>
        <w:rPr>
          <w:b/>
          <w:bCs/>
          <w:u w:val="single"/>
        </w:rPr>
      </w:pPr>
      <w:r w:rsidRPr="000B2E61">
        <w:t>The Coordinator will report directly to the</w:t>
      </w:r>
      <w:r>
        <w:t xml:space="preserve"> Health Access Coordinator</w:t>
      </w:r>
      <w:r w:rsidRPr="000B2E61">
        <w:t xml:space="preserve">.  </w:t>
      </w:r>
    </w:p>
    <w:p w14:paraId="48533D26" w14:textId="5471F501" w:rsidR="00D216FD" w:rsidRDefault="27DFE88B" w:rsidP="27DFE88B">
      <w:pPr>
        <w:keepNext/>
        <w:spacing w:after="0" w:line="240" w:lineRule="auto"/>
        <w:outlineLvl w:val="1"/>
        <w:rPr>
          <w:rFonts w:eastAsiaTheme="minorEastAsia"/>
          <w:b/>
          <w:bCs/>
          <w:color w:val="000000" w:themeColor="text1"/>
          <w:u w:val="single"/>
        </w:rPr>
      </w:pPr>
      <w:r w:rsidRPr="27DFE88B">
        <w:rPr>
          <w:rFonts w:eastAsiaTheme="minorEastAsia"/>
          <w:b/>
          <w:bCs/>
          <w:color w:val="000000" w:themeColor="text1"/>
          <w:u w:val="single"/>
        </w:rPr>
        <w:t>Essential Functions</w:t>
      </w:r>
    </w:p>
    <w:p w14:paraId="422AD6F4" w14:textId="77777777" w:rsidR="0006071B" w:rsidRPr="00D216FD" w:rsidRDefault="0006071B" w:rsidP="27DFE88B">
      <w:pPr>
        <w:keepNext/>
        <w:spacing w:after="0" w:line="240" w:lineRule="auto"/>
        <w:outlineLvl w:val="1"/>
        <w:rPr>
          <w:rFonts w:eastAsiaTheme="minorEastAsia"/>
          <w:b/>
          <w:bCs/>
          <w:color w:val="000000" w:themeColor="text1"/>
          <w:u w:val="single"/>
        </w:rPr>
      </w:pPr>
    </w:p>
    <w:p w14:paraId="2C74F365" w14:textId="77777777" w:rsidR="006748C1" w:rsidRDefault="006748C1" w:rsidP="006748C1">
      <w:pPr>
        <w:numPr>
          <w:ilvl w:val="0"/>
          <w:numId w:val="12"/>
        </w:numPr>
        <w:spacing w:after="0" w:line="240" w:lineRule="auto"/>
      </w:pPr>
      <w:r>
        <w:t>Conduct outreach through various mechanisms with impacted communities.</w:t>
      </w:r>
    </w:p>
    <w:p w14:paraId="1DAA2D0E" w14:textId="77777777" w:rsidR="006748C1" w:rsidRPr="000B2E61" w:rsidRDefault="006748C1" w:rsidP="006748C1">
      <w:pPr>
        <w:numPr>
          <w:ilvl w:val="0"/>
          <w:numId w:val="12"/>
        </w:numPr>
        <w:spacing w:after="0" w:line="240" w:lineRule="auto"/>
      </w:pPr>
      <w:r>
        <w:t>Assess</w:t>
      </w:r>
      <w:r w:rsidRPr="000B2E61">
        <w:t xml:space="preserve"> community needs to guide </w:t>
      </w:r>
      <w:r>
        <w:t>program implementation.</w:t>
      </w:r>
      <w:r w:rsidRPr="000B2E61">
        <w:t xml:space="preserve">  </w:t>
      </w:r>
    </w:p>
    <w:p w14:paraId="248F30E1" w14:textId="77777777" w:rsidR="006748C1" w:rsidRPr="000B2E61" w:rsidRDefault="006748C1" w:rsidP="006748C1">
      <w:pPr>
        <w:numPr>
          <w:ilvl w:val="0"/>
          <w:numId w:val="12"/>
        </w:numPr>
        <w:spacing w:after="0" w:line="240" w:lineRule="auto"/>
      </w:pPr>
      <w:r w:rsidRPr="000B2E61">
        <w:t>Perform clerical and administrative duties to support program documentation and evaluation.</w:t>
      </w:r>
    </w:p>
    <w:p w14:paraId="2452E375" w14:textId="77777777" w:rsidR="006748C1" w:rsidRPr="000B2E61" w:rsidRDefault="006748C1" w:rsidP="006748C1">
      <w:pPr>
        <w:numPr>
          <w:ilvl w:val="0"/>
          <w:numId w:val="12"/>
        </w:numPr>
        <w:spacing w:after="0" w:line="240" w:lineRule="auto"/>
      </w:pPr>
      <w:r w:rsidRPr="000B2E61">
        <w:t xml:space="preserve">Maintain accurate and timely program documentation.  </w:t>
      </w:r>
    </w:p>
    <w:p w14:paraId="1AECD06E" w14:textId="77777777" w:rsidR="006748C1" w:rsidRPr="000B2E61" w:rsidRDefault="006748C1" w:rsidP="006748C1">
      <w:pPr>
        <w:numPr>
          <w:ilvl w:val="0"/>
          <w:numId w:val="12"/>
        </w:numPr>
        <w:spacing w:after="0" w:line="240" w:lineRule="auto"/>
      </w:pPr>
      <w:r>
        <w:rPr>
          <w:rFonts w:eastAsia="ヒラギノ角ゴ Pro W3"/>
          <w:color w:val="000000"/>
        </w:rPr>
        <w:t>E</w:t>
      </w:r>
      <w:r w:rsidRPr="000B2E61">
        <w:rPr>
          <w:rFonts w:eastAsia="ヒラギノ角ゴ Pro W3"/>
          <w:color w:val="000000"/>
        </w:rPr>
        <w:t>nsure direct and/or coordinated services to eligible populations.</w:t>
      </w:r>
    </w:p>
    <w:p w14:paraId="0A04C609" w14:textId="77777777" w:rsidR="006748C1" w:rsidRPr="000B2E61" w:rsidRDefault="006748C1" w:rsidP="006748C1">
      <w:pPr>
        <w:numPr>
          <w:ilvl w:val="0"/>
          <w:numId w:val="12"/>
        </w:numPr>
        <w:spacing w:after="0" w:line="240" w:lineRule="auto"/>
        <w:rPr>
          <w:rFonts w:eastAsia="ヒラギノ角ゴ Pro W3"/>
          <w:color w:val="000000"/>
        </w:rPr>
      </w:pPr>
      <w:r w:rsidRPr="000B2E61">
        <w:rPr>
          <w:rFonts w:eastAsia="ヒラギノ角ゴ Pro W3"/>
          <w:color w:val="000000"/>
        </w:rPr>
        <w:t>Complete all reporting requirements according to funders’ expectations.</w:t>
      </w:r>
    </w:p>
    <w:p w14:paraId="742DF1FA" w14:textId="77777777" w:rsidR="006748C1" w:rsidRPr="000B2E61" w:rsidRDefault="006748C1" w:rsidP="006748C1">
      <w:pPr>
        <w:numPr>
          <w:ilvl w:val="0"/>
          <w:numId w:val="12"/>
        </w:numPr>
        <w:spacing w:after="0" w:line="240" w:lineRule="auto"/>
        <w:rPr>
          <w:rFonts w:eastAsia="ヒラギノ角ゴ Pro W3"/>
          <w:color w:val="000000"/>
        </w:rPr>
      </w:pPr>
      <w:r w:rsidRPr="000B2E61">
        <w:rPr>
          <w:rFonts w:eastAsia="ヒラギノ角ゴ Pro W3"/>
          <w:color w:val="000000"/>
        </w:rPr>
        <w:t xml:space="preserve">In partnership with </w:t>
      </w:r>
      <w:r>
        <w:rPr>
          <w:rFonts w:eastAsia="ヒラギノ角ゴ Pro W3"/>
          <w:color w:val="000000"/>
        </w:rPr>
        <w:t>collaborative partners</w:t>
      </w:r>
      <w:r w:rsidRPr="000B2E61">
        <w:rPr>
          <w:rFonts w:eastAsia="ヒラギノ角ゴ Pro W3"/>
          <w:color w:val="000000"/>
        </w:rPr>
        <w:t xml:space="preserve"> increase program visibility among political, social service, educational and other entities, while developing successful partnerships with those parties. </w:t>
      </w:r>
    </w:p>
    <w:p w14:paraId="69600AB4" w14:textId="3F34C970" w:rsidR="006748C1" w:rsidRPr="006748C1" w:rsidRDefault="006748C1" w:rsidP="006748C1">
      <w:pPr>
        <w:numPr>
          <w:ilvl w:val="0"/>
          <w:numId w:val="12"/>
        </w:numPr>
        <w:spacing w:after="0" w:line="240" w:lineRule="auto"/>
        <w:rPr>
          <w:rFonts w:eastAsia="ヒラギノ角ゴ Pro W3"/>
          <w:color w:val="000000"/>
        </w:rPr>
      </w:pPr>
      <w:r w:rsidRPr="000B2E61">
        <w:rPr>
          <w:rFonts w:eastAsia="ヒラギノ角ゴ Pro W3"/>
          <w:color w:val="000000"/>
        </w:rPr>
        <w:t>Attend and/ or participate program sponsored conference calls, webinars, and workshops.</w:t>
      </w:r>
    </w:p>
    <w:p w14:paraId="2487917B" w14:textId="77777777" w:rsidR="006748C1" w:rsidRPr="006748C1" w:rsidRDefault="006748C1" w:rsidP="006748C1">
      <w:pPr>
        <w:pStyle w:val="BodyTextIndent"/>
        <w:numPr>
          <w:ilvl w:val="0"/>
          <w:numId w:val="12"/>
        </w:numPr>
        <w:spacing w:after="0"/>
        <w:rPr>
          <w:rFonts w:asciiTheme="minorHAnsi" w:hAnsiTheme="minorHAnsi"/>
          <w:sz w:val="22"/>
          <w:szCs w:val="22"/>
        </w:rPr>
      </w:pPr>
      <w:r w:rsidRPr="006748C1">
        <w:rPr>
          <w:rFonts w:asciiTheme="minorHAnsi" w:hAnsiTheme="minorHAnsi"/>
          <w:sz w:val="22"/>
          <w:szCs w:val="22"/>
        </w:rPr>
        <w:t xml:space="preserve">Attend relevant workshops or join professional groups as necessary to maintain professional knowledge and licensure. </w:t>
      </w:r>
    </w:p>
    <w:p w14:paraId="7FE4D959" w14:textId="77777777" w:rsidR="006748C1" w:rsidRPr="006748C1" w:rsidRDefault="006748C1" w:rsidP="006748C1">
      <w:pPr>
        <w:pStyle w:val="BodyTextIndent"/>
        <w:numPr>
          <w:ilvl w:val="0"/>
          <w:numId w:val="12"/>
        </w:numPr>
        <w:spacing w:after="0"/>
        <w:rPr>
          <w:rFonts w:asciiTheme="minorHAnsi" w:hAnsiTheme="minorHAnsi"/>
          <w:sz w:val="22"/>
          <w:szCs w:val="22"/>
        </w:rPr>
      </w:pPr>
      <w:r w:rsidRPr="006748C1">
        <w:rPr>
          <w:rFonts w:asciiTheme="minorHAnsi" w:hAnsiTheme="minorHAnsi"/>
          <w:sz w:val="22"/>
          <w:szCs w:val="22"/>
        </w:rPr>
        <w:t>Adheres to NSC’s security and confidentiality guidelines and ensures the appropriate handling of sensitive information.</w:t>
      </w:r>
    </w:p>
    <w:p w14:paraId="097317FB" w14:textId="659CA15A" w:rsidR="006748C1" w:rsidRDefault="006748C1" w:rsidP="006748C1">
      <w:pPr>
        <w:pStyle w:val="BodyTextIndent"/>
        <w:numPr>
          <w:ilvl w:val="0"/>
          <w:numId w:val="12"/>
        </w:numPr>
        <w:spacing w:after="0"/>
        <w:rPr>
          <w:rFonts w:asciiTheme="minorHAnsi" w:hAnsiTheme="minorHAnsi"/>
          <w:sz w:val="22"/>
          <w:szCs w:val="22"/>
        </w:rPr>
      </w:pPr>
      <w:r w:rsidRPr="006748C1">
        <w:rPr>
          <w:rFonts w:asciiTheme="minorHAnsi" w:hAnsiTheme="minorHAnsi"/>
          <w:sz w:val="22"/>
          <w:szCs w:val="22"/>
        </w:rPr>
        <w:t>Other duties as assigned within the</w:t>
      </w:r>
      <w:r>
        <w:rPr>
          <w:rFonts w:asciiTheme="minorHAnsi" w:hAnsiTheme="minorHAnsi"/>
          <w:sz w:val="22"/>
          <w:szCs w:val="22"/>
        </w:rPr>
        <w:t xml:space="preserve"> scope of position expectations.</w:t>
      </w:r>
    </w:p>
    <w:p w14:paraId="6B8F43EA" w14:textId="77777777" w:rsidR="006748C1" w:rsidRDefault="006748C1" w:rsidP="006748C1">
      <w:pPr>
        <w:pStyle w:val="BodyTextIndent"/>
        <w:spacing w:after="0"/>
        <w:rPr>
          <w:rFonts w:asciiTheme="minorHAnsi" w:hAnsiTheme="minorHAnsi"/>
          <w:sz w:val="22"/>
          <w:szCs w:val="22"/>
        </w:rPr>
      </w:pPr>
    </w:p>
    <w:p w14:paraId="77EC0300" w14:textId="359AB024" w:rsidR="006748C1" w:rsidRPr="006748C1" w:rsidRDefault="006748C1" w:rsidP="006748C1">
      <w:pPr>
        <w:rPr>
          <w:rFonts w:eastAsia="Times New Roman" w:cs="Times New Roman"/>
          <w:b/>
          <w:u w:val="single"/>
        </w:rPr>
      </w:pPr>
      <w:r>
        <w:rPr>
          <w:rFonts w:eastAsia="Times New Roman" w:cs="Times New Roman"/>
          <w:b/>
          <w:u w:val="single"/>
        </w:rPr>
        <w:t>Other Duties</w:t>
      </w:r>
    </w:p>
    <w:p w14:paraId="343C163B" w14:textId="77777777" w:rsidR="006748C1" w:rsidRPr="006748C1" w:rsidRDefault="006748C1" w:rsidP="006748C1">
      <w:pPr>
        <w:pStyle w:val="BodyTextIndent"/>
        <w:numPr>
          <w:ilvl w:val="0"/>
          <w:numId w:val="1"/>
        </w:numPr>
        <w:spacing w:after="0"/>
        <w:rPr>
          <w:rFonts w:asciiTheme="minorHAnsi" w:hAnsiTheme="minorHAnsi"/>
          <w:sz w:val="22"/>
          <w:szCs w:val="22"/>
        </w:rPr>
      </w:pPr>
      <w:r w:rsidRPr="006748C1">
        <w:rPr>
          <w:rFonts w:asciiTheme="minorHAnsi" w:hAnsiTheme="minorHAnsi"/>
          <w:sz w:val="22"/>
          <w:szCs w:val="22"/>
        </w:rPr>
        <w:t>Adheres to NSC’s security guidelines and ensures the appropriate handling of sensitive information.</w:t>
      </w:r>
    </w:p>
    <w:p w14:paraId="002D9966" w14:textId="77777777" w:rsidR="006748C1" w:rsidRPr="006748C1" w:rsidRDefault="006748C1" w:rsidP="006748C1">
      <w:pPr>
        <w:pStyle w:val="BodyTextIndent"/>
        <w:numPr>
          <w:ilvl w:val="0"/>
          <w:numId w:val="1"/>
        </w:numPr>
        <w:spacing w:after="0"/>
        <w:rPr>
          <w:rFonts w:asciiTheme="minorHAnsi" w:hAnsiTheme="minorHAnsi"/>
          <w:sz w:val="22"/>
          <w:szCs w:val="22"/>
        </w:rPr>
      </w:pPr>
      <w:r w:rsidRPr="006748C1">
        <w:rPr>
          <w:rFonts w:asciiTheme="minorHAnsi" w:hAnsiTheme="minorHAnsi"/>
          <w:sz w:val="22"/>
          <w:szCs w:val="22"/>
        </w:rPr>
        <w:t>Attends relevant staff meetings to promote communication and execution of goals.</w:t>
      </w:r>
    </w:p>
    <w:p w14:paraId="706287DD" w14:textId="77777777" w:rsidR="006748C1" w:rsidRPr="006748C1" w:rsidRDefault="006748C1" w:rsidP="006748C1">
      <w:pPr>
        <w:pStyle w:val="BodyTextIndent"/>
        <w:numPr>
          <w:ilvl w:val="0"/>
          <w:numId w:val="1"/>
        </w:numPr>
        <w:spacing w:after="0"/>
        <w:rPr>
          <w:rFonts w:asciiTheme="minorHAnsi" w:hAnsiTheme="minorHAnsi"/>
          <w:sz w:val="22"/>
          <w:szCs w:val="22"/>
        </w:rPr>
      </w:pPr>
      <w:r w:rsidRPr="006748C1">
        <w:rPr>
          <w:rFonts w:asciiTheme="minorHAnsi" w:hAnsiTheme="minorHAnsi"/>
          <w:sz w:val="22"/>
          <w:szCs w:val="22"/>
        </w:rPr>
        <w:t>Other duties as assigned within the scope of position expectations.</w:t>
      </w:r>
    </w:p>
    <w:p w14:paraId="5160043F" w14:textId="77777777" w:rsidR="006748C1" w:rsidRPr="006748C1" w:rsidRDefault="006748C1" w:rsidP="006748C1">
      <w:pPr>
        <w:rPr>
          <w:b/>
          <w:u w:val="single"/>
        </w:rPr>
      </w:pPr>
    </w:p>
    <w:p w14:paraId="04CD947B" w14:textId="36D857BA" w:rsidR="002E0504" w:rsidRPr="002E0504" w:rsidRDefault="002E0504" w:rsidP="002E0504">
      <w:pPr>
        <w:pStyle w:val="BodyTextIndent"/>
        <w:ind w:left="0"/>
        <w:rPr>
          <w:rFonts w:asciiTheme="minorHAnsi" w:hAnsiTheme="minorHAnsi"/>
          <w:b/>
          <w:bCs/>
          <w:sz w:val="22"/>
          <w:szCs w:val="22"/>
        </w:rPr>
      </w:pPr>
      <w:r w:rsidRPr="002E0504">
        <w:rPr>
          <w:rFonts w:asciiTheme="minorHAnsi" w:hAnsiTheme="minorHAnsi"/>
          <w:b/>
          <w:bCs/>
          <w:sz w:val="22"/>
          <w:szCs w:val="22"/>
          <w:u w:val="single"/>
        </w:rPr>
        <w:t xml:space="preserve">Knowledge, Skills, and Abilities </w:t>
      </w:r>
    </w:p>
    <w:p w14:paraId="2B8AC628"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Understanding of NSC goals and objectives and ability to work and contribute as part of a larger team.</w:t>
      </w:r>
    </w:p>
    <w:p w14:paraId="05E0A9E7"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Strong understanding of issues relevant to refugees and immigrants.</w:t>
      </w:r>
    </w:p>
    <w:p w14:paraId="16E2AD55"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lastRenderedPageBreak/>
        <w:t>Ability to foster excellent relationships with clients, staff and partners.</w:t>
      </w:r>
    </w:p>
    <w:p w14:paraId="11204204"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Demonstrates ability to manage multiple tasks by carefully setting priorities, meeting deadlines, and scheduling time efficiently.</w:t>
      </w:r>
    </w:p>
    <w:p w14:paraId="1D914668"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Basic understanding of computer operations and use a variety of common software programs including Microsoft Office, spreadsheets, and customized databases.</w:t>
      </w:r>
    </w:p>
    <w:p w14:paraId="6946CB09"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 xml:space="preserve">Ability to organize tasks in an efficient manner and follow-up and follow-through with strong attention to detail in a fast-paced environment. </w:t>
      </w:r>
    </w:p>
    <w:p w14:paraId="5BE80E81"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Demonstrates ability to work with other people through a cooperative effort.</w:t>
      </w:r>
    </w:p>
    <w:p w14:paraId="70815CD4" w14:textId="77777777" w:rsidR="006748C1" w:rsidRPr="006748C1" w:rsidRDefault="006748C1" w:rsidP="006748C1">
      <w:pPr>
        <w:pStyle w:val="BodyTextIndent"/>
        <w:numPr>
          <w:ilvl w:val="0"/>
          <w:numId w:val="13"/>
        </w:numPr>
        <w:spacing w:after="0"/>
        <w:rPr>
          <w:rFonts w:asciiTheme="minorHAnsi" w:hAnsiTheme="minorHAnsi"/>
          <w:sz w:val="22"/>
          <w:szCs w:val="22"/>
        </w:rPr>
      </w:pPr>
      <w:r w:rsidRPr="006748C1">
        <w:rPr>
          <w:rFonts w:asciiTheme="minorHAnsi" w:hAnsiTheme="minorHAnsi"/>
          <w:sz w:val="22"/>
          <w:szCs w:val="22"/>
        </w:rPr>
        <w:t>Possesses strong interpersonal skills as demonstrated by compassionate, courteous, cordial, cooperative, and professional interaction with diverse groups of co-workers, program members, social services resources, social workers, and the community.</w:t>
      </w:r>
    </w:p>
    <w:p w14:paraId="2DD3156C" w14:textId="77777777" w:rsidR="006748C1" w:rsidRDefault="006748C1" w:rsidP="006748C1">
      <w:pPr>
        <w:pStyle w:val="BodyTextIndent"/>
        <w:numPr>
          <w:ilvl w:val="0"/>
          <w:numId w:val="13"/>
        </w:numPr>
        <w:spacing w:after="0"/>
      </w:pPr>
      <w:r w:rsidRPr="006748C1">
        <w:rPr>
          <w:rFonts w:asciiTheme="minorHAnsi" w:hAnsiTheme="minorHAnsi"/>
          <w:sz w:val="22"/>
          <w:szCs w:val="22"/>
        </w:rPr>
        <w:t>Adheres to all NSC policies and procedures</w:t>
      </w:r>
      <w:r w:rsidRPr="000B2E61">
        <w:t>.</w:t>
      </w:r>
    </w:p>
    <w:p w14:paraId="6A5E1654" w14:textId="77777777" w:rsidR="0006071B" w:rsidRPr="0006071B" w:rsidRDefault="0006071B" w:rsidP="009E0394">
      <w:pPr>
        <w:pStyle w:val="NoSpacing"/>
        <w:rPr>
          <w:rFonts w:asciiTheme="minorHAnsi" w:hAnsiTheme="minorHAnsi"/>
        </w:rPr>
      </w:pPr>
    </w:p>
    <w:p w14:paraId="022D24BD" w14:textId="4E4AC6FB" w:rsidR="002E0504" w:rsidRPr="002E0504" w:rsidRDefault="002E0504" w:rsidP="002E0504">
      <w:pPr>
        <w:pStyle w:val="BodyTextIndent"/>
        <w:ind w:left="0"/>
        <w:rPr>
          <w:rFonts w:asciiTheme="minorHAnsi" w:hAnsiTheme="minorHAnsi"/>
          <w:b/>
          <w:bCs/>
          <w:sz w:val="22"/>
          <w:szCs w:val="22"/>
          <w:u w:val="single"/>
        </w:rPr>
      </w:pPr>
      <w:r w:rsidRPr="002E0504">
        <w:rPr>
          <w:rFonts w:asciiTheme="minorHAnsi" w:hAnsiTheme="minorHAnsi"/>
          <w:b/>
          <w:bCs/>
          <w:sz w:val="22"/>
          <w:szCs w:val="22"/>
          <w:u w:val="single"/>
        </w:rPr>
        <w:t>E</w:t>
      </w:r>
      <w:r w:rsidR="000A4A12">
        <w:rPr>
          <w:rFonts w:asciiTheme="minorHAnsi" w:hAnsiTheme="minorHAnsi"/>
          <w:b/>
          <w:bCs/>
          <w:sz w:val="22"/>
          <w:szCs w:val="22"/>
          <w:u w:val="single"/>
        </w:rPr>
        <w:t>xperience and Education</w:t>
      </w:r>
    </w:p>
    <w:p w14:paraId="1E119CA2" w14:textId="77777777" w:rsidR="006748C1" w:rsidRPr="006748C1" w:rsidRDefault="006748C1" w:rsidP="006748C1">
      <w:pPr>
        <w:pStyle w:val="BodyTextIndent"/>
        <w:ind w:left="0"/>
        <w:rPr>
          <w:rFonts w:asciiTheme="minorHAnsi" w:hAnsiTheme="minorHAnsi"/>
          <w:b/>
          <w:bCs/>
          <w:sz w:val="22"/>
          <w:szCs w:val="22"/>
        </w:rPr>
      </w:pPr>
      <w:r w:rsidRPr="006748C1">
        <w:rPr>
          <w:rFonts w:asciiTheme="minorHAnsi" w:hAnsiTheme="minorHAnsi"/>
          <w:b/>
          <w:bCs/>
          <w:sz w:val="22"/>
          <w:szCs w:val="22"/>
        </w:rPr>
        <w:t>Minimum Experience</w:t>
      </w:r>
      <w:r w:rsidRPr="006748C1">
        <w:rPr>
          <w:rFonts w:asciiTheme="minorHAnsi" w:hAnsiTheme="minorHAnsi"/>
          <w:sz w:val="22"/>
          <w:szCs w:val="22"/>
        </w:rPr>
        <w:t>: 1 years of experience working with immigrant and refugee populations. Experience working with refugees in a social services environment is preferred.</w:t>
      </w:r>
    </w:p>
    <w:p w14:paraId="54E540CC" w14:textId="4C6F1CBA" w:rsidR="006748C1" w:rsidRDefault="006748C1" w:rsidP="006748C1">
      <w:pPr>
        <w:pStyle w:val="BodyTextIndent"/>
        <w:ind w:left="0"/>
        <w:rPr>
          <w:rFonts w:asciiTheme="minorHAnsi" w:hAnsiTheme="minorHAnsi"/>
          <w:sz w:val="22"/>
          <w:szCs w:val="22"/>
        </w:rPr>
      </w:pPr>
      <w:r w:rsidRPr="006748C1">
        <w:rPr>
          <w:rFonts w:asciiTheme="minorHAnsi" w:hAnsiTheme="minorHAnsi"/>
          <w:sz w:val="22"/>
          <w:szCs w:val="22"/>
        </w:rPr>
        <w:t>Bi-lingual (Arabic, French, Somali or Amharic</w:t>
      </w:r>
      <w:r>
        <w:rPr>
          <w:rFonts w:asciiTheme="minorHAnsi" w:hAnsiTheme="minorHAnsi"/>
          <w:sz w:val="22"/>
          <w:szCs w:val="22"/>
        </w:rPr>
        <w:t>) preferred.</w:t>
      </w:r>
    </w:p>
    <w:p w14:paraId="176E58DB" w14:textId="36FB2618" w:rsidR="006748C1" w:rsidRPr="006748C1" w:rsidRDefault="006748C1" w:rsidP="006748C1">
      <w:pPr>
        <w:pStyle w:val="BodyTextIndent"/>
        <w:ind w:left="0"/>
        <w:rPr>
          <w:rFonts w:asciiTheme="minorHAnsi" w:hAnsiTheme="minorHAnsi"/>
          <w:bCs/>
          <w:sz w:val="22"/>
          <w:szCs w:val="22"/>
        </w:rPr>
      </w:pPr>
      <w:r w:rsidRPr="006748C1">
        <w:rPr>
          <w:rFonts w:asciiTheme="minorHAnsi" w:hAnsiTheme="minorHAnsi"/>
          <w:b/>
          <w:bCs/>
          <w:sz w:val="22"/>
          <w:szCs w:val="22"/>
        </w:rPr>
        <w:t xml:space="preserve">Minimum Education: </w:t>
      </w:r>
      <w:r w:rsidRPr="006748C1">
        <w:rPr>
          <w:rFonts w:asciiTheme="minorHAnsi" w:hAnsiTheme="minorHAnsi"/>
          <w:bCs/>
          <w:sz w:val="22"/>
          <w:szCs w:val="22"/>
        </w:rPr>
        <w:t xml:space="preserve">BA/BS in a related field preferred. </w:t>
      </w:r>
    </w:p>
    <w:p w14:paraId="6CF5AADA" w14:textId="77777777" w:rsidR="00936D21" w:rsidRPr="006748C1" w:rsidRDefault="00936D21" w:rsidP="00936D21">
      <w:pPr>
        <w:autoSpaceDE w:val="0"/>
        <w:autoSpaceDN w:val="0"/>
        <w:adjustRightInd w:val="0"/>
        <w:rPr>
          <w:b/>
          <w:u w:val="single"/>
        </w:rPr>
      </w:pPr>
      <w:r w:rsidRPr="006748C1">
        <w:rPr>
          <w:b/>
          <w:u w:val="single"/>
        </w:rPr>
        <w:t>Compensation</w:t>
      </w:r>
    </w:p>
    <w:p w14:paraId="613F6D96" w14:textId="1CAC8826" w:rsidR="0006071B" w:rsidRPr="009709A1" w:rsidRDefault="009709A1" w:rsidP="0006071B">
      <w:pPr>
        <w:autoSpaceDE w:val="0"/>
        <w:autoSpaceDN w:val="0"/>
        <w:adjustRightInd w:val="0"/>
      </w:pPr>
      <w:r>
        <w:rPr>
          <w:rFonts w:eastAsiaTheme="minorEastAsia"/>
          <w:color w:val="434343"/>
        </w:rPr>
        <w:t>The position is part</w:t>
      </w:r>
      <w:r w:rsidR="0006071B" w:rsidRPr="0006071B">
        <w:rPr>
          <w:rFonts w:eastAsiaTheme="minorEastAsia"/>
          <w:color w:val="434343"/>
        </w:rPr>
        <w:t xml:space="preserve">-time </w:t>
      </w:r>
      <w:r>
        <w:rPr>
          <w:rFonts w:eastAsiaTheme="minorEastAsia"/>
          <w:color w:val="434343"/>
        </w:rPr>
        <w:t xml:space="preserve">5-10 hours per week.  Salary </w:t>
      </w:r>
      <w:r>
        <w:t>commensurate with experience.</w:t>
      </w:r>
      <w:bookmarkStart w:id="0" w:name="_GoBack"/>
      <w:bookmarkEnd w:id="0"/>
    </w:p>
    <w:p w14:paraId="310A824A" w14:textId="065325CD" w:rsidR="001107F4" w:rsidRPr="004E3EF9" w:rsidRDefault="27DFE88B" w:rsidP="27DFE88B">
      <w:pPr>
        <w:autoSpaceDE w:val="0"/>
        <w:autoSpaceDN w:val="0"/>
        <w:adjustRightInd w:val="0"/>
        <w:spacing w:after="0" w:line="240" w:lineRule="auto"/>
        <w:rPr>
          <w:rFonts w:eastAsiaTheme="minorEastAsia"/>
          <w:b/>
          <w:bCs/>
          <w:u w:val="single"/>
        </w:rPr>
      </w:pPr>
      <w:r w:rsidRPr="004E3EF9">
        <w:rPr>
          <w:rFonts w:eastAsiaTheme="minorEastAsia"/>
          <w:b/>
          <w:bCs/>
          <w:u w:val="single"/>
        </w:rPr>
        <w:t xml:space="preserve">How to Apply </w:t>
      </w:r>
    </w:p>
    <w:p w14:paraId="59136131" w14:textId="77777777" w:rsidR="002E0504" w:rsidRPr="00C6775D" w:rsidRDefault="002E0504" w:rsidP="27DFE88B">
      <w:pPr>
        <w:autoSpaceDE w:val="0"/>
        <w:autoSpaceDN w:val="0"/>
        <w:adjustRightInd w:val="0"/>
        <w:spacing w:after="0" w:line="240" w:lineRule="auto"/>
        <w:rPr>
          <w:rFonts w:eastAsiaTheme="minorEastAsia"/>
          <w:b/>
          <w:bCs/>
          <w:u w:val="single"/>
        </w:rPr>
      </w:pPr>
    </w:p>
    <w:p w14:paraId="3D1D21C6" w14:textId="503841DC" w:rsidR="001107F4" w:rsidRPr="00D216FD" w:rsidRDefault="006748C1" w:rsidP="27DFE88B">
      <w:pPr>
        <w:autoSpaceDE w:val="0"/>
        <w:autoSpaceDN w:val="0"/>
        <w:adjustRightInd w:val="0"/>
        <w:spacing w:after="0" w:line="240" w:lineRule="auto"/>
        <w:rPr>
          <w:rFonts w:eastAsiaTheme="minorEastAsia"/>
        </w:rPr>
      </w:pPr>
      <w:r>
        <w:t xml:space="preserve">Applications deadline is </w:t>
      </w:r>
      <w:r w:rsidRPr="006748C1">
        <w:rPr>
          <w:b/>
        </w:rPr>
        <w:t>January 15, 2018</w:t>
      </w:r>
      <w:r w:rsidR="000A4A12" w:rsidRPr="000A4A12">
        <w:t>.</w:t>
      </w:r>
      <w:r w:rsidR="000A4A12" w:rsidRPr="005B3700">
        <w:rPr>
          <w:sz w:val="23"/>
          <w:szCs w:val="23"/>
        </w:rPr>
        <w:t xml:space="preserve"> </w:t>
      </w:r>
      <w:r w:rsidR="27DFE88B" w:rsidRPr="27DFE88B">
        <w:rPr>
          <w:rFonts w:eastAsiaTheme="minorEastAsia"/>
        </w:rPr>
        <w:t xml:space="preserve">Please email detailed letter of interest and résumé to </w:t>
      </w:r>
      <w:hyperlink r:id="rId11">
        <w:r w:rsidR="27DFE88B" w:rsidRPr="27DFE88B">
          <w:rPr>
            <w:rFonts w:eastAsiaTheme="minorEastAsia"/>
            <w:color w:val="0000FF"/>
            <w:u w:val="single"/>
          </w:rPr>
          <w:t>jobs@nscphila.org</w:t>
        </w:r>
      </w:hyperlink>
      <w:r w:rsidR="27DFE88B" w:rsidRPr="27DFE88B">
        <w:rPr>
          <w:rFonts w:eastAsiaTheme="minorEastAsia"/>
        </w:rPr>
        <w:t>.  Please no phone calls.</w:t>
      </w:r>
    </w:p>
    <w:p w14:paraId="21A57FEC" w14:textId="77777777" w:rsidR="001107F4" w:rsidRPr="00D216FD" w:rsidRDefault="001107F4" w:rsidP="27DFE88B">
      <w:pPr>
        <w:autoSpaceDE w:val="0"/>
        <w:autoSpaceDN w:val="0"/>
        <w:adjustRightInd w:val="0"/>
        <w:spacing w:after="0" w:line="240" w:lineRule="auto"/>
        <w:rPr>
          <w:rFonts w:eastAsiaTheme="minorEastAsia"/>
        </w:rPr>
      </w:pPr>
    </w:p>
    <w:p w14:paraId="2BFCD140" w14:textId="0643E020" w:rsidR="007E17C6" w:rsidRPr="00C6775D" w:rsidRDefault="27DFE88B" w:rsidP="27DFE88B">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sectPr w:rsidR="007E17C6" w:rsidRPr="00C6775D" w:rsidSect="00C6775D">
      <w:headerReference w:type="default" r:id="rId12"/>
      <w:footerReference w:type="default" r:id="rId13"/>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412E" w14:textId="77777777" w:rsidR="005B4CCE" w:rsidRDefault="005B4CCE" w:rsidP="00A51040">
      <w:pPr>
        <w:spacing w:after="0" w:line="240" w:lineRule="auto"/>
      </w:pPr>
      <w:r>
        <w:separator/>
      </w:r>
    </w:p>
  </w:endnote>
  <w:endnote w:type="continuationSeparator" w:id="0">
    <w:p w14:paraId="50604745" w14:textId="77777777" w:rsidR="005B4CCE" w:rsidRDefault="005B4CCE" w:rsidP="00A51040">
      <w:pPr>
        <w:spacing w:after="0" w:line="240" w:lineRule="auto"/>
      </w:pPr>
      <w:r>
        <w:continuationSeparator/>
      </w:r>
    </w:p>
  </w:endnote>
  <w:endnote w:type="continuationNotice" w:id="1">
    <w:p w14:paraId="0CEFA2C2" w14:textId="77777777" w:rsidR="005B4CCE" w:rsidRDefault="005B4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D598" w14:textId="77777777" w:rsidR="00AD4637" w:rsidRPr="003867F1" w:rsidRDefault="27DFE88B" w:rsidP="27DFE88B">
    <w:pPr>
      <w:pStyle w:val="Footer"/>
      <w:jc w:val="center"/>
      <w:rPr>
        <w:sz w:val="20"/>
        <w:szCs w:val="20"/>
      </w:rPr>
    </w:pPr>
    <w:r w:rsidRPr="27DFE88B">
      <w:rPr>
        <w:sz w:val="20"/>
        <w:szCs w:val="20"/>
      </w:rPr>
      <w:t>1216 Arch Street, 4</w:t>
    </w:r>
    <w:r w:rsidRPr="27DFE88B">
      <w:rPr>
        <w:sz w:val="20"/>
        <w:szCs w:val="20"/>
        <w:vertAlign w:val="superscript"/>
      </w:rPr>
      <w:t>th</w:t>
    </w:r>
    <w:r w:rsidRPr="27DFE88B">
      <w:rPr>
        <w:sz w:val="20"/>
        <w:szCs w:val="20"/>
      </w:rPr>
      <w:t xml:space="preserve"> Floor  •  Philadelphia, PA 19107  •  215-893-8400  •  215-735-9718 (f)</w:t>
    </w:r>
  </w:p>
  <w:p w14:paraId="2BDBC089" w14:textId="77777777" w:rsidR="00AD4637" w:rsidRPr="003867F1" w:rsidRDefault="27DFE88B" w:rsidP="27DFE88B">
    <w:pPr>
      <w:pStyle w:val="Footer"/>
      <w:jc w:val="center"/>
      <w:rPr>
        <w:sz w:val="20"/>
        <w:szCs w:val="20"/>
      </w:rPr>
    </w:pPr>
    <w:r w:rsidRPr="27DFE88B">
      <w:rPr>
        <w:sz w:val="20"/>
        <w:szCs w:val="20"/>
      </w:rPr>
      <w:t xml:space="preserve">www.nscphila.org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DE1B7" w14:textId="77777777" w:rsidR="005B4CCE" w:rsidRDefault="005B4CCE" w:rsidP="00A51040">
      <w:pPr>
        <w:spacing w:after="0" w:line="240" w:lineRule="auto"/>
      </w:pPr>
      <w:r>
        <w:separator/>
      </w:r>
    </w:p>
  </w:footnote>
  <w:footnote w:type="continuationSeparator" w:id="0">
    <w:p w14:paraId="78A9B71D" w14:textId="77777777" w:rsidR="005B4CCE" w:rsidRDefault="005B4CCE" w:rsidP="00A51040">
      <w:pPr>
        <w:spacing w:after="0" w:line="240" w:lineRule="auto"/>
      </w:pPr>
      <w:r>
        <w:continuationSeparator/>
      </w:r>
    </w:p>
  </w:footnote>
  <w:footnote w:type="continuationNotice" w:id="1">
    <w:p w14:paraId="150D14FB" w14:textId="77777777" w:rsidR="005B4CCE" w:rsidRDefault="005B4C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26D94B0" w14:paraId="3F775918" w14:textId="77777777" w:rsidTr="126D94B0">
      <w:tc>
        <w:tcPr>
          <w:tcW w:w="3120" w:type="dxa"/>
        </w:tcPr>
        <w:p w14:paraId="6AFEE99C" w14:textId="21D0C33E" w:rsidR="126D94B0" w:rsidRDefault="126D94B0" w:rsidP="126D94B0">
          <w:pPr>
            <w:pStyle w:val="Header"/>
            <w:ind w:left="-115"/>
          </w:pPr>
        </w:p>
      </w:tc>
      <w:tc>
        <w:tcPr>
          <w:tcW w:w="3120" w:type="dxa"/>
        </w:tcPr>
        <w:p w14:paraId="0318C0CF" w14:textId="128A7740" w:rsidR="126D94B0" w:rsidRDefault="126D94B0" w:rsidP="126D94B0">
          <w:pPr>
            <w:pStyle w:val="Header"/>
            <w:jc w:val="center"/>
          </w:pPr>
        </w:p>
      </w:tc>
      <w:tc>
        <w:tcPr>
          <w:tcW w:w="3120" w:type="dxa"/>
        </w:tcPr>
        <w:p w14:paraId="516D94F7" w14:textId="7C65D94D" w:rsidR="126D94B0" w:rsidRDefault="126D94B0" w:rsidP="126D94B0">
          <w:pPr>
            <w:pStyle w:val="Header"/>
            <w:ind w:right="-115"/>
            <w:jc w:val="right"/>
          </w:pPr>
        </w:p>
      </w:tc>
    </w:tr>
  </w:tbl>
  <w:p w14:paraId="52BA26C5" w14:textId="7C8F5D81" w:rsidR="126D94B0" w:rsidRDefault="126D94B0" w:rsidP="126D9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4D"/>
    <w:multiLevelType w:val="hybridMultilevel"/>
    <w:tmpl w:val="E648F330"/>
    <w:lvl w:ilvl="0" w:tplc="037C0D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C47B22"/>
    <w:multiLevelType w:val="hybridMultilevel"/>
    <w:tmpl w:val="248C7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0A17"/>
    <w:multiLevelType w:val="hybridMultilevel"/>
    <w:tmpl w:val="7A78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1A1828"/>
    <w:multiLevelType w:val="hybridMultilevel"/>
    <w:tmpl w:val="BF5A6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8"/>
  </w:num>
  <w:num w:numId="6">
    <w:abstractNumId w:val="6"/>
  </w:num>
  <w:num w:numId="7">
    <w:abstractNumId w:val="1"/>
  </w:num>
  <w:num w:numId="8">
    <w:abstractNumId w:val="10"/>
  </w:num>
  <w:num w:numId="9">
    <w:abstractNumId w:val="16"/>
  </w:num>
  <w:num w:numId="10">
    <w:abstractNumId w:val="12"/>
  </w:num>
  <w:num w:numId="11">
    <w:abstractNumId w:val="14"/>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2"/>
  </w:num>
  <w:num w:numId="17">
    <w:abstractNumId w:val="1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6071B"/>
    <w:rsid w:val="00076B9D"/>
    <w:rsid w:val="000A4A12"/>
    <w:rsid w:val="001107F4"/>
    <w:rsid w:val="001D26E7"/>
    <w:rsid w:val="00210D7D"/>
    <w:rsid w:val="002D01A8"/>
    <w:rsid w:val="002E0504"/>
    <w:rsid w:val="002E52EB"/>
    <w:rsid w:val="002F2674"/>
    <w:rsid w:val="003346D7"/>
    <w:rsid w:val="00366C13"/>
    <w:rsid w:val="003867F1"/>
    <w:rsid w:val="003C0E41"/>
    <w:rsid w:val="004462EF"/>
    <w:rsid w:val="004711B3"/>
    <w:rsid w:val="004A55A8"/>
    <w:rsid w:val="004B7CB3"/>
    <w:rsid w:val="004E2ABF"/>
    <w:rsid w:val="004E3EF9"/>
    <w:rsid w:val="00515E27"/>
    <w:rsid w:val="005266A5"/>
    <w:rsid w:val="0056271C"/>
    <w:rsid w:val="005B4CCE"/>
    <w:rsid w:val="005D1D3E"/>
    <w:rsid w:val="005F52B2"/>
    <w:rsid w:val="0061465E"/>
    <w:rsid w:val="006748C1"/>
    <w:rsid w:val="00695B21"/>
    <w:rsid w:val="006F02EA"/>
    <w:rsid w:val="007358C1"/>
    <w:rsid w:val="00757B71"/>
    <w:rsid w:val="00760A4D"/>
    <w:rsid w:val="007E17C6"/>
    <w:rsid w:val="007E1948"/>
    <w:rsid w:val="007F3CCF"/>
    <w:rsid w:val="009050D3"/>
    <w:rsid w:val="00936D21"/>
    <w:rsid w:val="00964D2D"/>
    <w:rsid w:val="009709A1"/>
    <w:rsid w:val="009E0394"/>
    <w:rsid w:val="009E14F6"/>
    <w:rsid w:val="009E5F5E"/>
    <w:rsid w:val="009F368B"/>
    <w:rsid w:val="00A51040"/>
    <w:rsid w:val="00A67578"/>
    <w:rsid w:val="00A723F2"/>
    <w:rsid w:val="00A95747"/>
    <w:rsid w:val="00AD4637"/>
    <w:rsid w:val="00B11A59"/>
    <w:rsid w:val="00B24E5E"/>
    <w:rsid w:val="00BD5596"/>
    <w:rsid w:val="00C209B9"/>
    <w:rsid w:val="00C57889"/>
    <w:rsid w:val="00C6775D"/>
    <w:rsid w:val="00CA7143"/>
    <w:rsid w:val="00CC565B"/>
    <w:rsid w:val="00CD1ADC"/>
    <w:rsid w:val="00D06AAB"/>
    <w:rsid w:val="00D216FD"/>
    <w:rsid w:val="00D52B84"/>
    <w:rsid w:val="00D5650E"/>
    <w:rsid w:val="00E00C37"/>
    <w:rsid w:val="00E05331"/>
    <w:rsid w:val="00EF4D9F"/>
    <w:rsid w:val="00F22FBD"/>
    <w:rsid w:val="00F41888"/>
    <w:rsid w:val="00F840DE"/>
    <w:rsid w:val="05EBC43F"/>
    <w:rsid w:val="078AFE79"/>
    <w:rsid w:val="0857C4C0"/>
    <w:rsid w:val="0C8BACA2"/>
    <w:rsid w:val="108797C9"/>
    <w:rsid w:val="126D94B0"/>
    <w:rsid w:val="176086E1"/>
    <w:rsid w:val="200FA3AA"/>
    <w:rsid w:val="20545539"/>
    <w:rsid w:val="27DFE88B"/>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F3ECEF34-F0E3-44A3-9922-C980504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styleId="ListParagraph">
    <w:name w:val="List Paragraph"/>
    <w:basedOn w:val="Normal"/>
    <w:uiPriority w:val="34"/>
    <w:qFormat/>
    <w:rsid w:val="00BD559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7312">
      <w:bodyDiv w:val="1"/>
      <w:marLeft w:val="0"/>
      <w:marRight w:val="0"/>
      <w:marTop w:val="0"/>
      <w:marBottom w:val="0"/>
      <w:divBdr>
        <w:top w:val="none" w:sz="0" w:space="0" w:color="auto"/>
        <w:left w:val="none" w:sz="0" w:space="0" w:color="auto"/>
        <w:bottom w:val="none" w:sz="0" w:space="0" w:color="auto"/>
        <w:right w:val="none" w:sz="0" w:space="0" w:color="auto"/>
      </w:divBdr>
    </w:div>
    <w:div w:id="6055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2" ma:contentTypeDescription="Create a new document." ma:contentTypeScope="" ma:versionID="4bb1a4bc20768c27a220bce4add07bc1">
  <xsd:schema xmlns:xsd="http://www.w3.org/2001/XMLSchema" xmlns:xs="http://www.w3.org/2001/XMLSchema" xmlns:p="http://schemas.microsoft.com/office/2006/metadata/properties" xmlns:ns2="e01d7aab-384c-41b7-9b43-4126f66869aa" targetNamespace="http://schemas.microsoft.com/office/2006/metadata/properties" ma:root="true" ma:fieldsID="3f65d95feec782a81799a3ff8061adc7" ns2:_="">
    <xsd:import namespace="e01d7aab-384c-41b7-9b43-4126f6686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28D09-5B44-41D8-87C8-A93D77A3C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FA0E8-1872-49AA-BE10-F3F0BBC7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ED9FB-8BD9-45B0-877C-9152136E4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Pamela Jones-Burnley</cp:lastModifiedBy>
  <cp:revision>3</cp:revision>
  <cp:lastPrinted>2015-08-25T17:21:00Z</cp:lastPrinted>
  <dcterms:created xsi:type="dcterms:W3CDTF">2017-12-06T20:29:00Z</dcterms:created>
  <dcterms:modified xsi:type="dcterms:W3CDTF">2017-12-06T20:47:00Z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